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wmf" ContentType="image/x-wmf"/>
  <Override PartName="/word/media/image2.wmf" ContentType="image/x-wmf"/>
  <Override PartName="/word/media/image3.wmf" ContentType="image/x-wm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240" w:before="0" w:after="0"/>
        <w:ind w:firstLine="709"/>
        <w:jc w:val="center"/>
        <w:textAlignment w:val="center"/>
        <w:rPr>
          <w:rFonts w:ascii="Times New Roman" w:hAnsi="Times New Roman" w:eastAsia="宋体" w:cs="Times New Roman" w:eastAsiaTheme="minorEastAsia"/>
          <w:sz w:val="28"/>
          <w:szCs w:val="28"/>
          <w:lang w:eastAsia="ru-RU"/>
        </w:rPr>
      </w:pPr>
      <w:r>
        <w:rPr>
          <w:rFonts w:eastAsia="宋体" w:cs="Times New Roman" w:ascii="Times New Roman" w:hAnsi="Times New Roman" w:eastAsiaTheme="minorEastAsia"/>
          <w:sz w:val="28"/>
          <w:szCs w:val="28"/>
          <w:lang w:eastAsia="ru-RU"/>
        </w:rPr>
        <w:t>Аннотация</w:t>
      </w:r>
      <w:bookmarkStart w:id="0" w:name="_GoBack"/>
      <w:bookmarkEnd w:id="0"/>
    </w:p>
    <w:p>
      <w:pPr>
        <w:pStyle w:val="Normal"/>
        <w:widowControl w:val="false"/>
        <w:spacing w:lineRule="auto" w:line="240" w:before="0" w:after="0"/>
        <w:ind w:firstLine="709"/>
        <w:jc w:val="both"/>
        <w:textAlignment w:val="center"/>
        <w:rPr>
          <w:rFonts w:ascii="Times New Roman" w:hAnsi="Times New Roman" w:eastAsia="宋体" w:cs="Times New Roman" w:eastAsiaTheme="minorEastAsia"/>
          <w:sz w:val="28"/>
          <w:szCs w:val="28"/>
          <w:lang w:eastAsia="ru-RU"/>
        </w:rPr>
      </w:pPr>
      <w:r>
        <w:rPr>
          <w:rFonts w:eastAsia="宋体" w:cs="Times New Roman" w:ascii="Times New Roman" w:hAnsi="Times New Roman" w:eastAsiaTheme="minorEastAsia"/>
          <w:sz w:val="28"/>
          <w:szCs w:val="28"/>
          <w:lang w:eastAsia="ru-RU"/>
        </w:rPr>
        <w:t xml:space="preserve"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образовании. 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 Именно поэтому остро встала необходимость сформировать у обучающихся, в том числе обучающихся с ЗПР,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Знакомство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textAlignment w:val="center"/>
        <w:rPr>
          <w:rFonts w:ascii="Times New Roman" w:hAnsi="Times New Roman" w:eastAsia="宋体" w:cs="Times New Roman" w:eastAsiaTheme="minorEastAsia"/>
          <w:sz w:val="28"/>
          <w:szCs w:val="28"/>
          <w:lang w:eastAsia="ru-RU"/>
        </w:rPr>
      </w:pPr>
      <w:r>
        <w:rPr>
          <w:rFonts w:eastAsia="宋体" w:cs="Times New Roman" w:ascii="Times New Roman" w:hAnsi="Times New Roman" w:eastAsiaTheme="minorEastAsia"/>
          <w:sz w:val="28"/>
          <w:szCs w:val="28"/>
          <w:lang w:eastAsia="ru-RU"/>
        </w:rPr>
        <w:t>В структуре программы учебного курса «Вероятность и статистика» основной школы выделены следующие содержательно-методические линии: «Представление данных и описательная статистика»; «Вероятность»; «Элементы комбинаторики»; «Введение в теорию графов».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textAlignment w:val="center"/>
        <w:rPr>
          <w:rFonts w:ascii="Times New Roman" w:hAnsi="Times New Roman" w:eastAsia="宋体" w:cs="Times New Roman" w:eastAsiaTheme="minorEastAsia"/>
          <w:sz w:val="28"/>
          <w:szCs w:val="28"/>
          <w:lang w:eastAsia="ru-RU"/>
        </w:rPr>
      </w:pPr>
      <w:r>
        <w:rPr>
          <w:rFonts w:eastAsia="宋体" w:cs="Times New Roman" w:ascii="Times New Roman" w:hAnsi="Times New Roman" w:eastAsiaTheme="minorEastAsia"/>
          <w:sz w:val="28"/>
          <w:szCs w:val="28"/>
          <w:lang w:eastAsia="ru-RU"/>
        </w:rPr>
        <w:t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 до сбора, представления и анализа данных с использованием статистических характеристик средних и рассеивания. Работая с данными, обучающиеся с ЗПР учатся считывать и интерпретировать 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textAlignment w:val="center"/>
        <w:rPr>
          <w:rFonts w:ascii="Times New Roman" w:hAnsi="Times New Roman" w:eastAsia="宋体" w:cs="Times New Roman" w:eastAsiaTheme="minorEastAsia"/>
          <w:sz w:val="28"/>
          <w:szCs w:val="28"/>
          <w:lang w:eastAsia="ru-RU"/>
        </w:rPr>
      </w:pPr>
      <w:r>
        <w:rPr>
          <w:rFonts w:eastAsia="宋体" w:cs="Times New Roman" w:ascii="Times New Roman" w:hAnsi="Times New Roman" w:eastAsiaTheme="minorEastAsia"/>
          <w:sz w:val="28"/>
          <w:szCs w:val="28"/>
          <w:lang w:eastAsia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для обучающихся с ЗПР здесь имеют практические задания, в частности опыты с классическими вероятностными моделями.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textAlignment w:val="center"/>
        <w:rPr>
          <w:rFonts w:ascii="Times New Roman" w:hAnsi="Times New Roman" w:eastAsia="宋体" w:cs="Times New Roman" w:eastAsiaTheme="minorEastAsia"/>
          <w:sz w:val="28"/>
          <w:szCs w:val="28"/>
          <w:lang w:eastAsia="ru-RU"/>
        </w:rPr>
      </w:pPr>
      <w:r>
        <w:rPr>
          <w:rFonts w:eastAsia="宋体" w:cs="Times New Roman" w:ascii="Times New Roman" w:hAnsi="Times New Roman" w:eastAsiaTheme="minorEastAsia"/>
          <w:sz w:val="28"/>
          <w:szCs w:val="28"/>
          <w:lang w:eastAsia="ru-RU"/>
        </w:rPr>
        <w:t>Понятие вероятности вводится как мера правдоподобия случайного события. При изучении курса обучающиеся с ЗПР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курс входят начальные представления о случайных величинах и их числовых характеристиках.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textAlignment w:val="center"/>
        <w:rPr>
          <w:rFonts w:ascii="Times New Roman" w:hAnsi="Times New Roman" w:eastAsia="宋体" w:cs="Times New Roman" w:eastAsiaTheme="minorEastAsia"/>
          <w:sz w:val="28"/>
          <w:szCs w:val="28"/>
          <w:lang w:eastAsia="ru-RU"/>
        </w:rPr>
      </w:pPr>
      <w:r>
        <w:rPr>
          <w:rFonts w:eastAsia="宋体" w:cs="Times New Roman" w:ascii="Times New Roman" w:hAnsi="Times New Roman" w:eastAsiaTheme="minorEastAsia"/>
          <w:sz w:val="28"/>
          <w:szCs w:val="28"/>
          <w:lang w:eastAsia="ru-RU"/>
        </w:rPr>
        <w:t>Также в рамках этого курса осуществляется знакомство обучающихся с ЗПР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>
      <w:pPr>
        <w:pStyle w:val="Normal"/>
        <w:widowControl w:val="false"/>
        <w:spacing w:lineRule="auto" w:line="240" w:before="0" w:after="0"/>
        <w:ind w:hanging="0"/>
        <w:jc w:val="center"/>
        <w:textAlignment w:val="center"/>
        <w:rPr>
          <w:rFonts w:ascii="Times New Roman" w:hAnsi="Times New Roman" w:eastAsia="宋体" w:cs="Times New Roman" w:eastAsiaTheme="minorEastAsia"/>
          <w:b/>
          <w:bCs/>
          <w:caps/>
          <w:sz w:val="28"/>
          <w:szCs w:val="28"/>
          <w:lang w:eastAsia="ru-RU"/>
        </w:rPr>
      </w:pPr>
      <w:r>
        <w:rPr>
          <w:rFonts w:eastAsia="宋体" w:cs="Times New Roman" w:eastAsiaTheme="minorEastAsia" w:ascii="Times New Roman" w:hAnsi="Times New Roman"/>
          <w:b/>
          <w:bCs/>
          <w:caps/>
          <w:sz w:val="28"/>
          <w:szCs w:val="28"/>
          <w:lang w:eastAsia="ru-RU"/>
        </w:rPr>
      </w:r>
    </w:p>
    <w:p>
      <w:pPr>
        <w:pStyle w:val="Normal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Место учебного курса в учебном плане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textAlignment w:val="center"/>
        <w:rPr>
          <w:rFonts w:ascii="Times New Roman" w:hAnsi="Times New Roman" w:eastAsia="宋体" w:cs="Times New Roman" w:eastAsiaTheme="minorEastAsia"/>
          <w:sz w:val="28"/>
          <w:szCs w:val="28"/>
          <w:lang w:eastAsia="ru-RU"/>
        </w:rPr>
      </w:pPr>
      <w:r>
        <w:rPr>
          <w:rFonts w:eastAsia="宋体" w:cs="Times New Roman" w:ascii="Times New Roman" w:hAnsi="Times New Roman" w:eastAsiaTheme="minorEastAsia"/>
          <w:sz w:val="28"/>
          <w:szCs w:val="28"/>
          <w:lang w:eastAsia="ru-RU"/>
        </w:rPr>
        <w:t>В 7–9 классах изучается курс «Вероятность и статистика», в который входят разделы: «Представление данных и описательная статистика»; «Вероятность»; «Элементы комбинаторики»; «Введение в теорию графов».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textAlignment w:val="center"/>
        <w:rPr>
          <w:rFonts w:ascii="Times New Roman" w:hAnsi="Times New Roman" w:eastAsia="宋体" w:cs="Times New Roman" w:eastAsiaTheme="minorEastAsia"/>
          <w:sz w:val="28"/>
          <w:szCs w:val="28"/>
          <w:lang w:eastAsia="ru-RU"/>
        </w:rPr>
      </w:pPr>
      <w:r>
        <w:rPr>
          <w:rFonts w:eastAsia="宋体" w:cs="Times New Roman" w:ascii="Times New Roman" w:hAnsi="Times New Roman" w:eastAsiaTheme="minorEastAsia"/>
          <w:sz w:val="28"/>
          <w:szCs w:val="28"/>
          <w:lang w:eastAsia="ru-RU"/>
        </w:rPr>
        <w:t>На изучение данного курса отводит 1 учебный час в неделю в течение каждого года обучения, всего 102 учебных часа.</w:t>
      </w:r>
    </w:p>
    <w:p>
      <w:pPr>
        <w:pStyle w:val="Normal"/>
        <w:widowControl w:val="false"/>
        <w:spacing w:lineRule="auto" w:line="240" w:before="0" w:after="0"/>
        <w:textAlignment w:val="center"/>
        <w:rPr>
          <w:rFonts w:ascii="Times New Roman" w:hAnsi="Times New Roman" w:eastAsia="宋体" w:cs="Times New Roman" w:eastAsiaTheme="minorEastAsia"/>
          <w:b/>
          <w:bCs/>
          <w:caps/>
          <w:sz w:val="28"/>
          <w:szCs w:val="28"/>
          <w:lang w:eastAsia="ru-RU"/>
        </w:rPr>
      </w:pPr>
      <w:r>
        <w:rPr>
          <w:rFonts w:eastAsia="宋体" w:cs="Times New Roman" w:eastAsiaTheme="minorEastAsia" w:ascii="Times New Roman" w:hAnsi="Times New Roman"/>
          <w:b/>
          <w:bCs/>
          <w:caps/>
          <w:sz w:val="28"/>
          <w:szCs w:val="28"/>
          <w:lang w:eastAsia="ru-RU"/>
        </w:rPr>
      </w:r>
    </w:p>
    <w:p>
      <w:pPr>
        <w:pStyle w:val="ConsPlusNormal"/>
        <w:jc w:val="center"/>
        <w:rPr/>
      </w:pPr>
      <w:r>
        <w:rPr/>
      </w:r>
    </w:p>
    <w:p>
      <w:pPr>
        <w:pStyle w:val="ConsPlusNormal"/>
        <w:jc w:val="center"/>
        <w:rPr/>
      </w:pPr>
      <w:r>
        <w:rPr/>
        <w:t>Проверяемые требования к результатам освоения основной</w:t>
      </w:r>
    </w:p>
    <w:p>
      <w:pPr>
        <w:pStyle w:val="ConsPlusNormal"/>
        <w:jc w:val="center"/>
        <w:rPr/>
      </w:pPr>
      <w:r>
        <w:rPr/>
        <w:t>образовательной программы (7 класс)</w:t>
      </w:r>
    </w:p>
    <w:p>
      <w:pPr>
        <w:pStyle w:val="ConsPlusNormal"/>
        <w:ind w:firstLine="540"/>
        <w:jc w:val="both"/>
        <w:rPr/>
      </w:pPr>
      <w:r>
        <w:rPr/>
      </w:r>
    </w:p>
    <w:tbl>
      <w:tblPr>
        <w:tblStyle w:val="3"/>
        <w:tblW w:w="1020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00"/>
        <w:gridCol w:w="8500"/>
      </w:tblGrid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Код проверяемого результата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Проверяемые предметные результаты освоения основной образовательной программы основного общего образования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Числа и вычисления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1.1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Выполнять, сочетая устные и письменные приемы, арифметические действия с рациональными числами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1.2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Находить значения числовых выражений, применять разнообразные способы и приемы вычисления значений дробных выражений, содержащих обыкновенные и десятичные дроби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1.3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Переходить от одной формы записи чисел к другой (преобразовывать десятичную дробь в обыкновенную, обыкновенную в десятичную, в частности, в бесконечную десятичную дробь)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1.4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Сравнивать и упорядочивать рациональные числа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1.5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Округлять числа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1.6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1.7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Применять признаки делимости, разложение на множители натуральных чисел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1.8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учетом ограничений, связанных со свойствами рассматриваемых объектов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Алгебраические выражения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2.1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Использовать алгебраическую терминологию и символику, применять ее в процессе освоения учебного материала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2.2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Находить значения буквенных выражений при заданных значениях переменных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2.3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Выполнять преобразования целого выражения в многочлен приведением подобных слагаемых, раскрытием скобок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2.4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Выполнять умножение одночлена на многочлен и многочлена на многочлен, применять формулы квадрата суммы и квадрата разности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2.5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сокращенного умножения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2.6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Применять преобразования многочленов для решения различных задач из математики, смежных предметов, из реальной практики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2.7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Использовать свойства степеней с натуральными показателями для преобразования выражений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Уравнения и неравенства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3.1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3.2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Применять графические методы при решении линейных уравнений и их систем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3.3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Подбирать примеры пар чисел, являющихся решением линейного уравнения с двумя переменными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3.4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Строить в координатной плоскости график линейного уравнения с двумя переменными; пользуясь графиком, приводить примеры решения уравнения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3.5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Решать системы двух линейных уравнений с двумя переменными, в том числе графически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3.6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Координаты и графики. Функции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4.1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4.2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Отмечать в координатной плоскости точки по заданным координатам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4.3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Строить графики линейных функций. Строить график функции y = |x|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4.4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Описывать с помощью функций известные зависимости между величинами: скорость, время, расстояние, цену, количество, стоимость, производительность, время, объем работы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4.5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Находить значение функции по значению ее аргумента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4.6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Вероятность и статистика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5.1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5.2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Описывать и интерпретировать реальные числовые данные, представленные в таблицах, на диаграммах, графиках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5.3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Использовать для описания данных статистические характеристики: среднее арифметическое, медиана, наибольшее и наименьшее значения, размах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5.4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Геометрия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6.1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Распознавать изученные геометрические фигуры, определять их взаимное расположение, изображать геометрические фигуры, выполнять чертежи по условию задачи. Измерять линейные и угловые величины. Решать задачи на вычисление длин отрезков и величин углов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6.2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Делать грубую оценку линейных и угловых величин предметов в реальной жизни, размеров природных объектов. Различать размеры этих объектов по порядку величины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6.3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Строить чертежи к геометрическим задачам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6.4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Пользоваться признаками равенства треугольников, использовать признаки и свойства равнобедренных треугольников при решении задач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6.5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Проводить логические рассуждения с использованием геометрических теорем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6.6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Пользоваться признаками равенства прямоугольных треугольников, свойством медианы, проведенной к гипотенузе прямоугольного треугольника, в решении геометрических задач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6.7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Определять параллельность прямых с помощью углов, которые образует с ними секущая. Определять параллельность прямых с помощью равенства расстояний от точек одной прямой до точек другой прямой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6.8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Решать задачи на клетчатой бумаге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6.9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многоугольников, свойств углов, образованных при пересечении двух параллельных прямых секущей. Решать практические задачи на нахождение углов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6.10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Владеть понятием геометрического места точек. Уметь определять биссектрису угла и серединный перпендикуляр к отрезку как геометрические места точек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6.11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Формулировать определения окружности и круга, хорды и диаметра окружности, пользоваться их свойствами. Уметь применять эти свойства при решении задач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6.12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Владеть понятием описанной около треугольника окружности, уметь находить ее центр. Пользоваться фактами о том, что биссектрисы углов треугольника пересекаются в одной точке, и о том, что серединные перпендикуляры к сторонам треугольника пересекаются в одной точке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6.13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Владеть понятием касательной к окружности, пользоваться теоремой о перпендикулярности касательной и радиуса, проведенного к точке касания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6.14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Пользоваться простейшими геометрическими неравенствами, понимать их практический смысл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6.15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Проводить основные геометрические построения с помощью циркуля и линейки</w:t>
            </w:r>
          </w:p>
        </w:tc>
      </w:tr>
    </w:tbl>
    <w:p>
      <w:pPr>
        <w:pStyle w:val="ConsPlusNormal"/>
        <w:rPr/>
      </w:pPr>
      <w:r>
        <w:rPr/>
      </w:r>
    </w:p>
    <w:p>
      <w:pPr>
        <w:pStyle w:val="ConsPlusNormal"/>
        <w:ind w:firstLine="540"/>
        <w:jc w:val="both"/>
        <w:rPr/>
      </w:pPr>
      <w:r>
        <w:rPr/>
      </w:r>
    </w:p>
    <w:p>
      <w:pPr>
        <w:pStyle w:val="ConsPlusNormal"/>
        <w:jc w:val="center"/>
        <w:rPr/>
      </w:pPr>
      <w:r>
        <w:rPr/>
        <w:t>Проверяемые элементы содержания (7 класс)</w:t>
      </w:r>
    </w:p>
    <w:p>
      <w:pPr>
        <w:pStyle w:val="ConsPlusNormal"/>
        <w:ind w:firstLine="540"/>
        <w:jc w:val="both"/>
        <w:rPr/>
      </w:pPr>
      <w:r>
        <w:rPr/>
      </w:r>
    </w:p>
    <w:tbl>
      <w:tblPr>
        <w:tblStyle w:val="3"/>
        <w:tblW w:w="10155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076"/>
        <w:gridCol w:w="9079"/>
      </w:tblGrid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Код</w:t>
            </w:r>
          </w:p>
        </w:tc>
        <w:tc>
          <w:tcPr>
            <w:tcW w:w="9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Проверяемый элемент содержания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</w:t>
            </w:r>
          </w:p>
        </w:tc>
        <w:tc>
          <w:tcPr>
            <w:tcW w:w="9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Числа и вычисления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1.1</w:t>
            </w:r>
          </w:p>
        </w:tc>
        <w:tc>
          <w:tcPr>
            <w:tcW w:w="9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1.2</w:t>
            </w:r>
          </w:p>
        </w:tc>
        <w:tc>
          <w:tcPr>
            <w:tcW w:w="9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Арифметические действия с рациональными числами. Решение задач из реальной практики на части, на дроби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1.3</w:t>
            </w:r>
          </w:p>
        </w:tc>
        <w:tc>
          <w:tcPr>
            <w:tcW w:w="9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Степень с натуральным показателем: определение, преобразование выражений на основе определения, запись больших чисел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1.4</w:t>
            </w:r>
          </w:p>
        </w:tc>
        <w:tc>
          <w:tcPr>
            <w:tcW w:w="9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Проценты, запись процентов в виде дроби и дроби в виде процентов. Три основные задачи на проценты, решение задач из реальной практики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1.5</w:t>
            </w:r>
          </w:p>
        </w:tc>
        <w:tc>
          <w:tcPr>
            <w:tcW w:w="9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Применение признаков делимости, разложение на множители натуральных чисел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1.6</w:t>
            </w:r>
          </w:p>
        </w:tc>
        <w:tc>
          <w:tcPr>
            <w:tcW w:w="9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Реальные зависимости, в том числе прямая и обратная пропорциональности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</w:t>
            </w:r>
          </w:p>
        </w:tc>
        <w:tc>
          <w:tcPr>
            <w:tcW w:w="9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Алгебраические выражения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2.1</w:t>
            </w:r>
          </w:p>
        </w:tc>
        <w:tc>
          <w:tcPr>
            <w:tcW w:w="9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Переменные, числовое значение выражения с переменной. Допустимые значения переменных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2.2</w:t>
            </w:r>
          </w:p>
        </w:tc>
        <w:tc>
          <w:tcPr>
            <w:tcW w:w="9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Представление зависимости между величинами в виде формулы. Вычисления по формулам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2.3</w:t>
            </w:r>
          </w:p>
        </w:tc>
        <w:tc>
          <w:tcPr>
            <w:tcW w:w="9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Преобразование буквенных выражений, тождественно равные выражения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2.4</w:t>
            </w:r>
          </w:p>
        </w:tc>
        <w:tc>
          <w:tcPr>
            <w:tcW w:w="9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Свойства степени с натуральным показателем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2.5</w:t>
            </w:r>
          </w:p>
        </w:tc>
        <w:tc>
          <w:tcPr>
            <w:tcW w:w="9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Одночлены и многочлены. Степень многочлена. Сложение, вычитание, умножение многочленов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2.6</w:t>
            </w:r>
          </w:p>
        </w:tc>
        <w:tc>
          <w:tcPr>
            <w:tcW w:w="9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Формулы сокращенного умножения: квадрат суммы и квадрат разности. Формула разности квадратов. Разложение многочленов на множители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</w:t>
            </w:r>
          </w:p>
        </w:tc>
        <w:tc>
          <w:tcPr>
            <w:tcW w:w="9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Уравнения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3.1</w:t>
            </w:r>
          </w:p>
        </w:tc>
        <w:tc>
          <w:tcPr>
            <w:tcW w:w="9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Уравнение, корень уравнения, правила преобразования уравнения, равносильность уравнений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3.2</w:t>
            </w:r>
          </w:p>
        </w:tc>
        <w:tc>
          <w:tcPr>
            <w:tcW w:w="9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Линейное уравнение с одной переменной, число корней линейного уравнения, решение линейных уравнений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3.3</w:t>
            </w:r>
          </w:p>
        </w:tc>
        <w:tc>
          <w:tcPr>
            <w:tcW w:w="9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Составление уравнений по условию задачи. Решение текстовых задач с помощью уравнений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3.4</w:t>
            </w:r>
          </w:p>
        </w:tc>
        <w:tc>
          <w:tcPr>
            <w:tcW w:w="9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Линейное уравнение с двумя переменными и его график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3.5</w:t>
            </w:r>
          </w:p>
        </w:tc>
        <w:tc>
          <w:tcPr>
            <w:tcW w:w="9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</w:t>
            </w:r>
          </w:p>
        </w:tc>
        <w:tc>
          <w:tcPr>
            <w:tcW w:w="9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Координаты и графики. Функции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4.1</w:t>
            </w:r>
          </w:p>
        </w:tc>
        <w:tc>
          <w:tcPr>
            <w:tcW w:w="9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Координата точки на прямой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4.2</w:t>
            </w:r>
          </w:p>
        </w:tc>
        <w:tc>
          <w:tcPr>
            <w:tcW w:w="9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Числовые промежутки. Расстояние между двумя точками координатной прямой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4.3</w:t>
            </w:r>
          </w:p>
        </w:tc>
        <w:tc>
          <w:tcPr>
            <w:tcW w:w="9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Прямоугольная система координат, оси Ox и Oy. Абсцисса и ордината точки на координатной плоскости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4.4</w:t>
            </w:r>
          </w:p>
        </w:tc>
        <w:tc>
          <w:tcPr>
            <w:tcW w:w="9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Примеры графиков, заданных формулами. Чтение графиков реальных зависимостей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4.5</w:t>
            </w:r>
          </w:p>
        </w:tc>
        <w:tc>
          <w:tcPr>
            <w:tcW w:w="9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Понятие функции. График функции. Свойства функций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4.6</w:t>
            </w:r>
          </w:p>
        </w:tc>
        <w:tc>
          <w:tcPr>
            <w:tcW w:w="9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Линейная функция, ее график. График функции y = |x|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4.7</w:t>
            </w:r>
          </w:p>
        </w:tc>
        <w:tc>
          <w:tcPr>
            <w:tcW w:w="9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Графическое решение линейных уравнений и систем линейных уравнений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</w:t>
            </w:r>
          </w:p>
        </w:tc>
        <w:tc>
          <w:tcPr>
            <w:tcW w:w="9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Вероятность и статистика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5.1</w:t>
            </w:r>
          </w:p>
        </w:tc>
        <w:tc>
          <w:tcPr>
            <w:tcW w:w="9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5.2</w:t>
            </w:r>
          </w:p>
        </w:tc>
        <w:tc>
          <w:tcPr>
            <w:tcW w:w="9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5.3</w:t>
            </w:r>
          </w:p>
        </w:tc>
        <w:tc>
          <w:tcPr>
            <w:tcW w:w="9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5.4</w:t>
            </w:r>
          </w:p>
        </w:tc>
        <w:tc>
          <w:tcPr>
            <w:tcW w:w="9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Граф, вершина, ребро. Степень вершины. Число ребер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</w:t>
            </w:r>
          </w:p>
        </w:tc>
        <w:tc>
          <w:tcPr>
            <w:tcW w:w="9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Геометрия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6.1</w:t>
            </w:r>
          </w:p>
        </w:tc>
        <w:tc>
          <w:tcPr>
            <w:tcW w:w="9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Начальные понятия геометрии. Точка, прямая, отрезок, луч. Угол. Виды углов. Вертикальные и смежные углы. Биссектриса угла. Ломаная, многоугольник. Параллельность и перпендикулярность прямых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6.2</w:t>
            </w:r>
          </w:p>
        </w:tc>
        <w:tc>
          <w:tcPr>
            <w:tcW w:w="9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Симметричные фигуры. Основные свойства осевой симметрии. Примеры симметрии в окружающем мире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6.3</w:t>
            </w:r>
          </w:p>
        </w:tc>
        <w:tc>
          <w:tcPr>
            <w:tcW w:w="9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Основные построения с помощью циркуля и линейки. Треугольник. Высота, медиана, биссектриса, их свойства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6.4</w:t>
            </w:r>
          </w:p>
        </w:tc>
        <w:tc>
          <w:tcPr>
            <w:tcW w:w="9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Равнобедренный и равносторонний треугольники. Неравенство треугольника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6.5</w:t>
            </w:r>
          </w:p>
        </w:tc>
        <w:tc>
          <w:tcPr>
            <w:tcW w:w="9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Свойства и признаки равнобедренного треугольника. Признаки равенства треугольников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6.6</w:t>
            </w:r>
          </w:p>
        </w:tc>
        <w:tc>
          <w:tcPr>
            <w:tcW w:w="9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Свойства и признаки параллельных прямых. Сумма углов треугольника. Внешние углы треугольника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6.7</w:t>
            </w:r>
          </w:p>
        </w:tc>
        <w:tc>
          <w:tcPr>
            <w:tcW w:w="9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Прямоугольный треугольник. Свойство медианы прямоугольного треугольника, проведенной к гипотенузе. Признаки равенства прямоугольных треугольников. Прямоугольный треугольник с углом в 30°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6.8</w:t>
            </w:r>
          </w:p>
        </w:tc>
        <w:tc>
          <w:tcPr>
            <w:tcW w:w="9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Неравенства в геометрии: неравенство треугольника, неравенство о длине ломаной, теорема о большем угле и большей стороне треугольника. Перпендикуляр и наклонная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6.9</w:t>
            </w:r>
          </w:p>
        </w:tc>
        <w:tc>
          <w:tcPr>
            <w:tcW w:w="9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Геометрическое место точек. Биссектриса угла и серединный перпендикуляр к отрезку как геометрические места точек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6.10</w:t>
            </w:r>
          </w:p>
        </w:tc>
        <w:tc>
          <w:tcPr>
            <w:tcW w:w="9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Окружность и круг, хорда и диаметр, их свойства. Взаимное расположение окружности и прямой. Касательная и секущая к окружности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6.11</w:t>
            </w:r>
          </w:p>
        </w:tc>
        <w:tc>
          <w:tcPr>
            <w:tcW w:w="9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Окружность, вписанная в угол. Вписанная и описанная окружности треугольника</w:t>
            </w:r>
          </w:p>
        </w:tc>
      </w:tr>
    </w:tbl>
    <w:p>
      <w:pPr>
        <w:pStyle w:val="ConsPlusNormal"/>
        <w:jc w:val="center"/>
        <w:rPr/>
      </w:pPr>
      <w:r>
        <w:rPr/>
        <w:t>Проверяемые требования к результатам освоения основной</w:t>
      </w:r>
    </w:p>
    <w:p>
      <w:pPr>
        <w:pStyle w:val="ConsPlusNormal"/>
        <w:jc w:val="center"/>
        <w:rPr/>
      </w:pPr>
      <w:r>
        <w:rPr/>
        <w:t>образовательной программы 8 класса</w:t>
      </w:r>
    </w:p>
    <w:p>
      <w:pPr>
        <w:pStyle w:val="ConsPlusNormal"/>
        <w:ind w:firstLine="540"/>
        <w:jc w:val="both"/>
        <w:rPr/>
      </w:pPr>
      <w:r>
        <w:rPr/>
      </w:r>
    </w:p>
    <w:tbl>
      <w:tblPr>
        <w:tblStyle w:val="3"/>
        <w:tblW w:w="1020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00"/>
        <w:gridCol w:w="8500"/>
      </w:tblGrid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Код проверяемого результата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Проверяемые предметные результаты освоения основной образовательной программы основного общего образования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Числа и вычисления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1.1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1.2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1.3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Использовать записи больших и малых чисел с помощью десятичных дробей и степеней числа 10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Алгебраические выражения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2.1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Применять понятие степени с целым показателем, выполнять преобразования выражений, содержащих степени с целым показателем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2.2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Выполнять тождественные преобразования рациональных выражений на основе правил действий над многочленами и алгебраическими дробями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2.3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Раскладывать квадратный трехчлен на множители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2.4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Применять преобразования выражений для решения различных задач из математики, смежных предметов, из реальной практики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Уравнения и неравенства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3.1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Решать линейные, квадратные уравнения и рациональные уравнения, сводящиеся к ним, системы двух уравнений с двумя переменными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3.2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3.3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Переходить от словесной формулировки задачи к ее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3.4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Функции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4.1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ее графику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4.2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 xml:space="preserve">Строить графики элементарных функций вида: </w:t>
            </w:r>
            <w:r>
              <w:rPr>
                <w:kern w:val="0"/>
              </w:rPr>
              <w:drawing>
                <wp:inline distT="0" distB="0" distL="0" distR="0">
                  <wp:extent cx="472440" cy="472440"/>
                  <wp:effectExtent l="0" t="0" r="0" b="0"/>
                  <wp:docPr id="1" name="Рисунок 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2440" cy="472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kern w:val="0"/>
              </w:rPr>
              <w:t>, y = x</w:t>
            </w:r>
            <w:r>
              <w:rPr>
                <w:kern w:val="0"/>
                <w:vertAlign w:val="superscript"/>
              </w:rPr>
              <w:t>2</w:t>
            </w:r>
            <w:r>
              <w:rPr>
                <w:kern w:val="0"/>
              </w:rPr>
              <w:t>, y = x</w:t>
            </w:r>
            <w:r>
              <w:rPr>
                <w:kern w:val="0"/>
                <w:vertAlign w:val="superscript"/>
              </w:rPr>
              <w:t>3</w:t>
            </w:r>
            <w:r>
              <w:rPr>
                <w:kern w:val="0"/>
              </w:rPr>
              <w:t>, y = |x|, описывать свойства числовой функции по ее графику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Вероятность и статистика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5.1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Извлекать и преобразовывать информацию, представленную в виде таблиц, диаграмм, графиков, представлять данные в виде таблиц, диаграмм, графиков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5.2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Описывать данные с помощью статистических показателей: средних значений и мер рассеивания (размах, дисперсия и стандартное отклонение)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5.3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Находить частоты числовых значений и частоты событий, в том числе по результатам измерений и наблюдений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5.4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5.5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Использовать графические модели: дерево случайного эксперимента, диаграммы Эйлера, числовая прямая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5.6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Оперировать понятиями: множество, подмножество; выполнять операции над множествами: объединение, пересечение, дополнение; перечислять элементы множеств, применять свойства множеств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5.7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Геометрия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6.1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Распознавать основные виды четырехугольников, их элементы, пользоваться их свойствами при решении геометрических задач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6.2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Применять свойства точки пересечения медиан треугольника (центра масс) в решении задач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6.3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Владеть понятием средней линии треугольника и трапеции, применять их свойства при решении геометрических задач. Пользоваться теоремой Фалеса и теоремой о пропорциональных отрезках, применять их для решения практических задач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6.4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Применять признаки подобия треугольников в решении геометрических задач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6.5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Пользоваться теоремой Пифагора для решения геометрических и практических задач. Строить математическую модель в практических задачах, самостоятельно делать чертеж и находить соответствующие длины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6.6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Владеть понятиями синуса, косинуса и тангенса острого угла прямоугольного треугольника. Пользоваться этими понятиями для решения практических задач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6.7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Вычислять (различными способами) площадь треугольника и площади многоугольных фигур (пользуясь, где необходимо, калькулятором). Применять полученные умения в практических задачах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6.8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Владеть понятиями вписанного и центрального угла, использовать теоремы о вписанных углах, углах между хордами (секущими) и угле между касательной и хордой при решении геометрических задач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6.9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Владеть понятием описанного четырехугольника, применять свойства описанного четырехугольника при решении задач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6.10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Применять полученные знания на практике - строить математические модели для задач реальной жизни и проводить соответствующие вычисления с применением подобия и тригонометрии (пользуясь, где необходимо, калькулятором)</w:t>
            </w:r>
          </w:p>
        </w:tc>
      </w:tr>
    </w:tbl>
    <w:p>
      <w:pPr>
        <w:pStyle w:val="ConsPlusNormal"/>
        <w:rPr/>
      </w:pPr>
      <w:r>
        <w:rPr/>
      </w:r>
    </w:p>
    <w:p>
      <w:pPr>
        <w:pStyle w:val="ConsPlusNormal"/>
        <w:ind w:firstLine="540"/>
        <w:jc w:val="both"/>
        <w:rPr/>
      </w:pPr>
      <w:r>
        <w:rPr/>
      </w:r>
    </w:p>
    <w:p>
      <w:pPr>
        <w:pStyle w:val="ConsPlusNormal"/>
        <w:jc w:val="center"/>
        <w:rPr/>
      </w:pPr>
      <w:r>
        <w:rPr/>
        <w:t>Проверяемые элементы содержания (8 класс)</w:t>
      </w:r>
    </w:p>
    <w:p>
      <w:pPr>
        <w:pStyle w:val="ConsPlusNormal"/>
        <w:ind w:firstLine="540"/>
        <w:jc w:val="both"/>
        <w:rPr/>
      </w:pPr>
      <w:r>
        <w:rPr/>
      </w:r>
    </w:p>
    <w:tbl>
      <w:tblPr>
        <w:tblStyle w:val="3"/>
        <w:tblW w:w="1020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076"/>
        <w:gridCol w:w="9124"/>
      </w:tblGrid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Код</w:t>
            </w:r>
          </w:p>
        </w:tc>
        <w:tc>
          <w:tcPr>
            <w:tcW w:w="9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Проверяемый элемент содержания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</w:t>
            </w:r>
          </w:p>
        </w:tc>
        <w:tc>
          <w:tcPr>
            <w:tcW w:w="9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Числа и вычисления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1.1</w:t>
            </w:r>
          </w:p>
        </w:tc>
        <w:tc>
          <w:tcPr>
            <w:tcW w:w="9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Квадратный корень из числа. Понятие об иррациональном числе. Десятичные приближения иррациональных чисел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1.2</w:t>
            </w:r>
          </w:p>
        </w:tc>
        <w:tc>
          <w:tcPr>
            <w:tcW w:w="9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Свойства арифметических квадратных корней и их применение к преобразованию числовых выражений и вычислениям. Действительные числа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1.3</w:t>
            </w:r>
          </w:p>
        </w:tc>
        <w:tc>
          <w:tcPr>
            <w:tcW w:w="9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Степень с целым показателем и ее свойства. Стандартная запись числа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</w:t>
            </w:r>
          </w:p>
        </w:tc>
        <w:tc>
          <w:tcPr>
            <w:tcW w:w="9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Алгебраические выражения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2.1</w:t>
            </w:r>
          </w:p>
        </w:tc>
        <w:tc>
          <w:tcPr>
            <w:tcW w:w="9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Квадратный трехчлен, разложение квадратного трехчлена на множители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2.2</w:t>
            </w:r>
          </w:p>
        </w:tc>
        <w:tc>
          <w:tcPr>
            <w:tcW w:w="9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Алгебраическая дробь. Основное свойство алгебраической дроби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2.3</w:t>
            </w:r>
          </w:p>
        </w:tc>
        <w:tc>
          <w:tcPr>
            <w:tcW w:w="9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Сложение, вычитание, умножение, деление алгебраических дробей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2.4</w:t>
            </w:r>
          </w:p>
        </w:tc>
        <w:tc>
          <w:tcPr>
            <w:tcW w:w="9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Рациональные выражения и их преобразование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</w:t>
            </w:r>
          </w:p>
        </w:tc>
        <w:tc>
          <w:tcPr>
            <w:tcW w:w="9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Уравнения и неравенства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3.1</w:t>
            </w:r>
          </w:p>
        </w:tc>
        <w:tc>
          <w:tcPr>
            <w:tcW w:w="9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Квадратное уравнение, формула корней квадратного уравнения. Теорема Виета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3.2</w:t>
            </w:r>
          </w:p>
        </w:tc>
        <w:tc>
          <w:tcPr>
            <w:tcW w:w="9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Решение уравнений, сводящихся к линейным и квадратным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3.3</w:t>
            </w:r>
          </w:p>
        </w:tc>
        <w:tc>
          <w:tcPr>
            <w:tcW w:w="9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Простейшие дробно-рациональные уравнения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3.4</w:t>
            </w:r>
          </w:p>
        </w:tc>
        <w:tc>
          <w:tcPr>
            <w:tcW w:w="9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3.5</w:t>
            </w:r>
          </w:p>
        </w:tc>
        <w:tc>
          <w:tcPr>
            <w:tcW w:w="9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Решение текстовых задач алгебраическим способом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3.6</w:t>
            </w:r>
          </w:p>
        </w:tc>
        <w:tc>
          <w:tcPr>
            <w:tcW w:w="9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Числовые неравенства и их свойства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3.7</w:t>
            </w:r>
          </w:p>
        </w:tc>
        <w:tc>
          <w:tcPr>
            <w:tcW w:w="9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Неравенство с одной переменной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3.8</w:t>
            </w:r>
          </w:p>
        </w:tc>
        <w:tc>
          <w:tcPr>
            <w:tcW w:w="9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Равносильность неравенств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3.9</w:t>
            </w:r>
          </w:p>
        </w:tc>
        <w:tc>
          <w:tcPr>
            <w:tcW w:w="9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Линейные неравенства с одной переменной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3.10</w:t>
            </w:r>
          </w:p>
        </w:tc>
        <w:tc>
          <w:tcPr>
            <w:tcW w:w="9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Системы линейных неравенств с одной переменной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</w:t>
            </w:r>
          </w:p>
        </w:tc>
        <w:tc>
          <w:tcPr>
            <w:tcW w:w="9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Функции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4.1</w:t>
            </w:r>
          </w:p>
        </w:tc>
        <w:tc>
          <w:tcPr>
            <w:tcW w:w="9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Понятие функции. Область определения и множество значений функции. Способы задания функций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4.2</w:t>
            </w:r>
          </w:p>
        </w:tc>
        <w:tc>
          <w:tcPr>
            <w:tcW w:w="9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График функции. Чтение свойств функции по ее графику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4.3</w:t>
            </w:r>
          </w:p>
        </w:tc>
        <w:tc>
          <w:tcPr>
            <w:tcW w:w="9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Примеры графиков функций, отражающих реальные процессы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4.4</w:t>
            </w:r>
          </w:p>
        </w:tc>
        <w:tc>
          <w:tcPr>
            <w:tcW w:w="9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Функции, описывающие прямую и обратную пропорциональные зависимости, их графики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4.5</w:t>
            </w:r>
          </w:p>
        </w:tc>
        <w:tc>
          <w:tcPr>
            <w:tcW w:w="9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Функции y = x</w:t>
            </w:r>
            <w:r>
              <w:rPr>
                <w:kern w:val="0"/>
                <w:vertAlign w:val="superscript"/>
              </w:rPr>
              <w:t>2</w:t>
            </w:r>
            <w:r>
              <w:rPr>
                <w:kern w:val="0"/>
              </w:rPr>
              <w:t>, y = x</w:t>
            </w:r>
            <w:r>
              <w:rPr>
                <w:kern w:val="0"/>
                <w:vertAlign w:val="superscript"/>
              </w:rPr>
              <w:t>3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4.6</w:t>
            </w:r>
          </w:p>
        </w:tc>
        <w:tc>
          <w:tcPr>
            <w:tcW w:w="9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 xml:space="preserve">Функции </w:t>
            </w:r>
            <w:r>
              <w:rPr>
                <w:kern w:val="0"/>
              </w:rPr>
              <w:drawing>
                <wp:inline distT="0" distB="0" distL="0" distR="0">
                  <wp:extent cx="586740" cy="289560"/>
                  <wp:effectExtent l="0" t="0" r="0" b="0"/>
                  <wp:docPr id="2" name="Рисунок 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289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kern w:val="0"/>
              </w:rPr>
              <w:t>, y = |x|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4.7</w:t>
            </w:r>
          </w:p>
        </w:tc>
        <w:tc>
          <w:tcPr>
            <w:tcW w:w="9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Графическое решение уравнений и систем уравнений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</w:t>
            </w:r>
          </w:p>
        </w:tc>
        <w:tc>
          <w:tcPr>
            <w:tcW w:w="9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Вероятность и статистика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5.1</w:t>
            </w:r>
          </w:p>
        </w:tc>
        <w:tc>
          <w:tcPr>
            <w:tcW w:w="9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Представление данных в виде таблиц, диаграмм, графиков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5.2</w:t>
            </w:r>
          </w:p>
        </w:tc>
        <w:tc>
          <w:tcPr>
            <w:tcW w:w="9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Множество, элемент множества, подмножество. Операции над множествами: объединение, пересечение, дополнение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5.3</w:t>
            </w:r>
          </w:p>
        </w:tc>
        <w:tc>
          <w:tcPr>
            <w:tcW w:w="9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5.4</w:t>
            </w:r>
          </w:p>
        </w:tc>
        <w:tc>
          <w:tcPr>
            <w:tcW w:w="9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Использование графического представления множеств для описания реальных процессов и явлений, при решении задач.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5.5</w:t>
            </w:r>
          </w:p>
        </w:tc>
        <w:tc>
          <w:tcPr>
            <w:tcW w:w="9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Измерение рассеивания данных. Дисперсия и стандартное отклонение числовых наборов. Диаграмма рассеивания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5.6</w:t>
            </w:r>
          </w:p>
        </w:tc>
        <w:tc>
          <w:tcPr>
            <w:tcW w:w="9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5.7</w:t>
            </w:r>
          </w:p>
        </w:tc>
        <w:tc>
          <w:tcPr>
            <w:tcW w:w="9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Дерево. Свойства деревьев: единственность пути, существование висячей вершины, связь между числом вершин и числом ребер. Правило умножения. Решение задач с помощью графов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5.8</w:t>
            </w:r>
          </w:p>
        </w:tc>
        <w:tc>
          <w:tcPr>
            <w:tcW w:w="9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Противоположные события. Диаграмма Эйлера. Объединение и пересечение событий. Несовместные события. Формула сложения вероятностей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5.9</w:t>
            </w:r>
          </w:p>
        </w:tc>
        <w:tc>
          <w:tcPr>
            <w:tcW w:w="9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Условная вероятность. Правило умножения. Независимые события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5.10</w:t>
            </w:r>
          </w:p>
        </w:tc>
        <w:tc>
          <w:tcPr>
            <w:tcW w:w="9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Представление эксперимента в виде дерева. Решение задач на нахождение вероятностей с помощью дерева случайного эксперимента, диаграмм Эйлера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</w:t>
            </w:r>
          </w:p>
        </w:tc>
        <w:tc>
          <w:tcPr>
            <w:tcW w:w="9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Геометрия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6.1</w:t>
            </w:r>
          </w:p>
        </w:tc>
        <w:tc>
          <w:tcPr>
            <w:tcW w:w="9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Четырехугольники. Параллелограмм, его признаки и свойства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6.2</w:t>
            </w:r>
          </w:p>
        </w:tc>
        <w:tc>
          <w:tcPr>
            <w:tcW w:w="9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Прямоугольник, ромб, квадрат, их признаки и свойства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6.3</w:t>
            </w:r>
          </w:p>
        </w:tc>
        <w:tc>
          <w:tcPr>
            <w:tcW w:w="9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Трапеция, равнобокая трапеция, ее свойства и признаки. Прямоугольная трапеция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6.4</w:t>
            </w:r>
          </w:p>
        </w:tc>
        <w:tc>
          <w:tcPr>
            <w:tcW w:w="9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Метод удвоения медианы. Центральная симметрия. Теорема Фалеса и теорема о пропорциональных отрезках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6.5</w:t>
            </w:r>
          </w:p>
        </w:tc>
        <w:tc>
          <w:tcPr>
            <w:tcW w:w="9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Средние линии треугольника и трапеции. Центр масс треугольника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6.6</w:t>
            </w:r>
          </w:p>
        </w:tc>
        <w:tc>
          <w:tcPr>
            <w:tcW w:w="9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Подобие треугольников, коэффициент подобия. Признаки подобия треугольников. Применение подобия при решении практических задач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6.7</w:t>
            </w:r>
          </w:p>
        </w:tc>
        <w:tc>
          <w:tcPr>
            <w:tcW w:w="9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Формулы для площади треугольника, параллелограмма, ромба и трапеции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6.8</w:t>
            </w:r>
          </w:p>
        </w:tc>
        <w:tc>
          <w:tcPr>
            <w:tcW w:w="9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Свойства площадей геометрических фигур. Отношение площадей подобных фигур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6.9</w:t>
            </w:r>
          </w:p>
        </w:tc>
        <w:tc>
          <w:tcPr>
            <w:tcW w:w="9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Вычисление площадей треугольников и многоугольников на клетчатой бумаге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6.10</w:t>
            </w:r>
          </w:p>
        </w:tc>
        <w:tc>
          <w:tcPr>
            <w:tcW w:w="9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Теорема Пифагора. Применение теоремы Пифагора при решении практических задач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6.11</w:t>
            </w:r>
          </w:p>
        </w:tc>
        <w:tc>
          <w:tcPr>
            <w:tcW w:w="9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Синус, косинус, тангенс острого угла прямоугольного треугольника. Основное тригонометрическое тождество. Тригонометрические функции углов в 30°, 45° и 60°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6.12</w:t>
            </w:r>
          </w:p>
        </w:tc>
        <w:tc>
          <w:tcPr>
            <w:tcW w:w="9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Вписанные и центральные углы, угол между касательной и хордой. Углы между хордами и секущими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6.13</w:t>
            </w:r>
          </w:p>
        </w:tc>
        <w:tc>
          <w:tcPr>
            <w:tcW w:w="9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Вписанные и описанные четырехугольники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6.14</w:t>
            </w:r>
          </w:p>
        </w:tc>
        <w:tc>
          <w:tcPr>
            <w:tcW w:w="9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Взаимное расположение двух окружностей. Касание окружностей. Общие касательные к двум окружностям</w:t>
            </w:r>
          </w:p>
        </w:tc>
      </w:tr>
    </w:tbl>
    <w:p>
      <w:pPr>
        <w:pStyle w:val="ConsPlusNormal"/>
        <w:rPr/>
      </w:pPr>
      <w:r>
        <w:rPr/>
      </w:r>
    </w:p>
    <w:p>
      <w:pPr>
        <w:pStyle w:val="ConsPlusNormal"/>
        <w:ind w:firstLine="540"/>
        <w:jc w:val="both"/>
        <w:rPr/>
      </w:pPr>
      <w:r>
        <w:rPr/>
      </w:r>
    </w:p>
    <w:p>
      <w:pPr>
        <w:pStyle w:val="ConsPlusNormal"/>
        <w:jc w:val="center"/>
        <w:rPr/>
      </w:pPr>
      <w:r>
        <w:rPr/>
        <w:t>Проверяемые требования к результатам освоения основной</w:t>
      </w:r>
    </w:p>
    <w:p>
      <w:pPr>
        <w:pStyle w:val="ConsPlusNormal"/>
        <w:jc w:val="center"/>
        <w:rPr/>
      </w:pPr>
      <w:r>
        <w:rPr/>
        <w:t>образовательной программы (9 класс)</w:t>
      </w:r>
    </w:p>
    <w:p>
      <w:pPr>
        <w:pStyle w:val="ConsPlusNormal"/>
        <w:ind w:firstLine="540"/>
        <w:jc w:val="both"/>
        <w:rPr/>
      </w:pPr>
      <w:r>
        <w:rPr/>
      </w:r>
    </w:p>
    <w:tbl>
      <w:tblPr>
        <w:tblStyle w:val="3"/>
        <w:tblW w:w="1020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00"/>
        <w:gridCol w:w="8500"/>
      </w:tblGrid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Код проверяемого результата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Проверяемые предметные результаты освоения основной образовательной программы основного общего образования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Числа и вычисления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1.1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Сравнивать и упорядочивать рациональные и иррациональные числа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1.2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Выполнять арифметические действия с рациональными числами, сочетая устные и письменные приемы, выполнять вычисления с иррациональными числами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1.3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Находить значения степеней с целыми показателями и корней, вычислять значения числовых выражений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1.4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Округлять действительные числа, выполнять прикидку результата вычислений, оценку числовых выражений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Уравнения и неравенства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2.1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Решать линейные и квадратные уравнения, уравнения, сводящиеся к ним, простейшие дробно-рациональные уравнения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2.2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Решать системы двух линейных уравнений с двумя переменными и системы двух уравнений, в которых одно уравнение не является линейным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2.3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Решать текстовые задачи алгебраическим способом с помощью составления уравнения или системы двух уравнений с двумя переменными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2.4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Проводить простейшие исследования уравнений и систем уравнений, в том числе с применением графических представлений (например, устанавливать, имеет ли уравнение или система уравнений решения, если имеет, то сколько)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2.5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Решать линейные неравенства, квадратные неравенства, изображать решение неравенств на числовой прямой, записывать решение с помощью символов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2.6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2.7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Использовать неравенства при решении различных задач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Функции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3.1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 xml:space="preserve">Распознавать функции изученных видов. Показывать схематически расположение на координатной плоскости графиков функций вида: y = kx, y = kx + b, </w:t>
            </w:r>
            <w:r>
              <w:rPr>
                <w:kern w:val="0"/>
              </w:rPr>
              <w:drawing>
                <wp:inline distT="0" distB="0" distL="0" distR="0">
                  <wp:extent cx="472440" cy="472440"/>
                  <wp:effectExtent l="0" t="0" r="0" b="0"/>
                  <wp:docPr id="3" name="Рисунок 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2440" cy="472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kern w:val="0"/>
              </w:rPr>
              <w:t>, y = ax</w:t>
            </w:r>
            <w:r>
              <w:rPr>
                <w:kern w:val="0"/>
                <w:vertAlign w:val="superscript"/>
              </w:rPr>
              <w:t>2</w:t>
            </w:r>
            <w:r>
              <w:rPr>
                <w:kern w:val="0"/>
              </w:rPr>
              <w:t xml:space="preserve"> + bx + c в зависимости от значений коэффициентов, описывать свойства функций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3.2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 xml:space="preserve">Показывать схематически расположение на координатной плоскости графиков функций вида </w:t>
            </w:r>
            <w:r>
              <w:rPr>
                <w:kern w:val="0"/>
              </w:rPr>
              <w:drawing>
                <wp:inline distT="0" distB="0" distL="0" distR="0">
                  <wp:extent cx="586740" cy="289560"/>
                  <wp:effectExtent l="0" t="0" r="0" b="0"/>
                  <wp:docPr id="4" name="Рисунок 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289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kern w:val="0"/>
              </w:rPr>
              <w:t>, y = |x| и описывать свойства функций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3.3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Строить и изображать схематически графики квадратичных функций, описывать свойства квадратичных функций по их графикам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3.4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Распознавать квадратичную функцию по формуле, приводить примеры квадратичных функций из реальной жизни, физики, геометрии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Арифметическая и геометрическая прогрессии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4.1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Распознавать арифметическую и геометрическую прогрессии при разных способах задания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4.2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Выполнять вычисления с использованием формул n-го члена арифметической и геометрической прогрессий, суммы первых n членов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4.3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Изображать члены последовательности точками на координатной плоскости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4.4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Вероятность и статистика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5.1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5.2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Решать задачи организованным перебором вариантов, а также с использованием комбинаторных правил и методов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5.3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Использовать описательные характеристики для массивов числовых данных, в том числе средние значения и меры рассеивания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5.4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Находить частоты значений и частоты события, в том числе пользуясь результатами проведенных измерений и наблюдений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5.5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5.6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Иметь представление о случайной величине и о распределении вероятностей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5.7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Геометрия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6.1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Знать тригонометрические функции острых углов, находить с их помощью различные элементы прямоугольного треугольника ("решение прямоугольных треугольников"). Находить (с помощью калькулятора) длины и углы для нетабличных значений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6.2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Пользоваться формулами приведения и основным тригонометрическим тождеством для нахождения соотношений между тригонометрическими величинами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6.3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Использовать теоремы синусов и косинусов для нахождения различных элементов треугольника ("решение треугольников"), применять их при решении геометрических задач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6.4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Владеть понятиями преобразования подобия, соответственных элементов подобных фигур. Пользоваться свойствами подобия произвольных фигур, уметь вычислять длины и находить углы у подобных фигур. Применять свойства подобия в практических задачах. Уметь приводить примеры подобных фигур в окружающем мире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6.5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Пользоваться теоремами о произведении отрезков хорд, о произведении отрезков секущих, о квадрате касательной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6.6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Пользоваться векторами, понимать их геометрический и физический смысл, применять их в решении геометрических и физических задач. Применять скалярное произведение векторов для нахождения длин и углов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6.7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Пользоваться методом координат на плоскости, применять его в решении геометрических и практических задач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6.8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Владеть понятиями правильного многоугольника, длины окружности, длины дуги окружности и радианной меры угла, уметь вычислять площадь круга и его частей. Применять полученные умения в практических задачах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6.9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Находить оси или центры симметрии фигур, применять движения плоскости в простейших случаях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6.10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Применять полученные знания на практике - строить математические модели для задач реальной жизни и проводить соответствующие вычисления с применением подобия и тригонометрических функций (пользуясь, где необходимо, калькулятором)</w:t>
            </w:r>
          </w:p>
        </w:tc>
      </w:tr>
    </w:tbl>
    <w:p>
      <w:pPr>
        <w:pStyle w:val="ConsPlusNormal"/>
        <w:rPr/>
      </w:pPr>
      <w:r>
        <w:rPr/>
      </w:r>
    </w:p>
    <w:p>
      <w:pPr>
        <w:pStyle w:val="ConsPlusNormal"/>
        <w:jc w:val="center"/>
        <w:rPr/>
      </w:pPr>
      <w:r>
        <w:rPr/>
        <w:t>Проверяемые элементы содержания (9 класс)</w:t>
      </w:r>
    </w:p>
    <w:p>
      <w:pPr>
        <w:pStyle w:val="ConsPlusNormal"/>
        <w:ind w:firstLine="540"/>
        <w:jc w:val="both"/>
        <w:rPr/>
      </w:pPr>
      <w:r>
        <w:rPr/>
      </w:r>
    </w:p>
    <w:tbl>
      <w:tblPr>
        <w:tblStyle w:val="3"/>
        <w:tblW w:w="10215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076"/>
        <w:gridCol w:w="9139"/>
      </w:tblGrid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Код</w:t>
            </w:r>
          </w:p>
        </w:tc>
        <w:tc>
          <w:tcPr>
            <w:tcW w:w="9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Проверяемый элемент содержания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</w:t>
            </w:r>
          </w:p>
        </w:tc>
        <w:tc>
          <w:tcPr>
            <w:tcW w:w="9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Числа и вычисления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1.1</w:t>
            </w:r>
          </w:p>
        </w:tc>
        <w:tc>
          <w:tcPr>
            <w:tcW w:w="9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Рациональные числа, иррациональные числа, конечные и бесконечные десятичные дроби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1.2</w:t>
            </w:r>
          </w:p>
        </w:tc>
        <w:tc>
          <w:tcPr>
            <w:tcW w:w="9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 Сравнение действительных чисел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1.3</w:t>
            </w:r>
          </w:p>
        </w:tc>
        <w:tc>
          <w:tcPr>
            <w:tcW w:w="9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Арифметические действия с действительными числами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1.4</w:t>
            </w:r>
          </w:p>
        </w:tc>
        <w:tc>
          <w:tcPr>
            <w:tcW w:w="9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Измерения, приближения, оценки. Размеры объектов окружающего мира, длительность процессов в окружающем мире. Приближенное значение величины, точность приближения. Округление чисел. Прикидка и оценка результатов вычислений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</w:t>
            </w:r>
          </w:p>
        </w:tc>
        <w:tc>
          <w:tcPr>
            <w:tcW w:w="9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Уравнения и неравенства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2.1</w:t>
            </w:r>
          </w:p>
        </w:tc>
        <w:tc>
          <w:tcPr>
            <w:tcW w:w="9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Уравнения с одной переменной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2.2</w:t>
            </w:r>
          </w:p>
        </w:tc>
        <w:tc>
          <w:tcPr>
            <w:tcW w:w="9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Линейное уравнение. Решение уравнений, сводящихся к линейным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2.3</w:t>
            </w:r>
          </w:p>
        </w:tc>
        <w:tc>
          <w:tcPr>
            <w:tcW w:w="9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Квадратное уравнение. Решение уравнений, сводящихся к квадратным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2.4</w:t>
            </w:r>
          </w:p>
        </w:tc>
        <w:tc>
          <w:tcPr>
            <w:tcW w:w="9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Биквадратное уравнение. Примеры решения уравнений третьей и четвертой степеней разложением на множители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2.5</w:t>
            </w:r>
          </w:p>
        </w:tc>
        <w:tc>
          <w:tcPr>
            <w:tcW w:w="9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Решение дробно-рациональных уравнений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2.6</w:t>
            </w:r>
          </w:p>
        </w:tc>
        <w:tc>
          <w:tcPr>
            <w:tcW w:w="9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Системы уравнений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2.7</w:t>
            </w:r>
          </w:p>
        </w:tc>
        <w:tc>
          <w:tcPr>
            <w:tcW w:w="9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Уравнение с двумя переменными и его график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2.8</w:t>
            </w:r>
          </w:p>
        </w:tc>
        <w:tc>
          <w:tcPr>
            <w:tcW w:w="9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Решение систем двух линейных уравнений с двумя переменными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2.9</w:t>
            </w:r>
          </w:p>
        </w:tc>
        <w:tc>
          <w:tcPr>
            <w:tcW w:w="9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Решение систем двух уравнений, одно из которых линейное, а другое - второй степени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2.10</w:t>
            </w:r>
          </w:p>
        </w:tc>
        <w:tc>
          <w:tcPr>
            <w:tcW w:w="9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Графическая интерпретация системы уравнений с двумя переменными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2.11</w:t>
            </w:r>
          </w:p>
        </w:tc>
        <w:tc>
          <w:tcPr>
            <w:tcW w:w="9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Решение текстовых задач алгебраическим способом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2.12</w:t>
            </w:r>
          </w:p>
        </w:tc>
        <w:tc>
          <w:tcPr>
            <w:tcW w:w="9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Числовые неравенства и их свойства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2.13</w:t>
            </w:r>
          </w:p>
        </w:tc>
        <w:tc>
          <w:tcPr>
            <w:tcW w:w="9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Решение линейных неравенств с одной переменной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2.14</w:t>
            </w:r>
          </w:p>
        </w:tc>
        <w:tc>
          <w:tcPr>
            <w:tcW w:w="9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Решение систем линейных неравенств с одной переменной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2.15</w:t>
            </w:r>
          </w:p>
        </w:tc>
        <w:tc>
          <w:tcPr>
            <w:tcW w:w="9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Квадратные неравенства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2.16</w:t>
            </w:r>
          </w:p>
        </w:tc>
        <w:tc>
          <w:tcPr>
            <w:tcW w:w="9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Графическая интерпретация неравенств и систем неравенств с двумя переменными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</w:t>
            </w:r>
          </w:p>
        </w:tc>
        <w:tc>
          <w:tcPr>
            <w:tcW w:w="9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Функции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3.1</w:t>
            </w:r>
          </w:p>
        </w:tc>
        <w:tc>
          <w:tcPr>
            <w:tcW w:w="9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Квадратичная функция, ее график и свойства. Парабола, координаты вершины параболы, ось симметрии параболы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3.2</w:t>
            </w:r>
          </w:p>
        </w:tc>
        <w:tc>
          <w:tcPr>
            <w:tcW w:w="9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Графики функций y = kx, y = kx + b и их свойства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3.3</w:t>
            </w:r>
          </w:p>
        </w:tc>
        <w:tc>
          <w:tcPr>
            <w:tcW w:w="9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 xml:space="preserve">Графики функций </w:t>
            </w:r>
            <w:r>
              <w:rPr>
                <w:kern w:val="0"/>
              </w:rPr>
              <w:drawing>
                <wp:inline distT="0" distB="0" distL="0" distR="0">
                  <wp:extent cx="472440" cy="472440"/>
                  <wp:effectExtent l="0" t="0" r="0" b="0"/>
                  <wp:docPr id="5" name="Рисунок 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2440" cy="472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kern w:val="0"/>
              </w:rPr>
              <w:t>, y = x</w:t>
            </w:r>
            <w:r>
              <w:rPr>
                <w:kern w:val="0"/>
                <w:vertAlign w:val="superscript"/>
              </w:rPr>
              <w:t>3</w:t>
            </w:r>
            <w:r>
              <w:rPr>
                <w:kern w:val="0"/>
              </w:rPr>
              <w:t xml:space="preserve"> и их свойства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3.4</w:t>
            </w:r>
          </w:p>
        </w:tc>
        <w:tc>
          <w:tcPr>
            <w:tcW w:w="9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 xml:space="preserve">Графики функций </w:t>
            </w:r>
            <w:r>
              <w:rPr>
                <w:kern w:val="0"/>
              </w:rPr>
              <w:drawing>
                <wp:inline distT="0" distB="0" distL="0" distR="0">
                  <wp:extent cx="586740" cy="289560"/>
                  <wp:effectExtent l="0" t="0" r="0" b="0"/>
                  <wp:docPr id="6" name="Рисунок 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289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kern w:val="0"/>
              </w:rPr>
              <w:t>, y = |x| и их свойства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</w:t>
            </w:r>
          </w:p>
        </w:tc>
        <w:tc>
          <w:tcPr>
            <w:tcW w:w="9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Числовые последовательности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4.1</w:t>
            </w:r>
          </w:p>
        </w:tc>
        <w:tc>
          <w:tcPr>
            <w:tcW w:w="9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Определение и способы задания числовых последовательностей. Задание последовательности рекуррентной формулой и формулой n-го члена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4.2</w:t>
            </w:r>
          </w:p>
        </w:tc>
        <w:tc>
          <w:tcPr>
            <w:tcW w:w="9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Арифметическая прогрессия. Формулы n-го члена арифметической прогрессии, суммы первых n членов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4.3</w:t>
            </w:r>
          </w:p>
        </w:tc>
        <w:tc>
          <w:tcPr>
            <w:tcW w:w="9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Геометрическая прогрессия. Формулы n-го члена геометрической прогрессии, суммы первых n членов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4.4</w:t>
            </w:r>
          </w:p>
        </w:tc>
        <w:tc>
          <w:tcPr>
            <w:tcW w:w="9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Изображение членов арифметической и геометрической прогрессий точками на координатной плоскости. Линейный и экспоненциальный рост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4.5</w:t>
            </w:r>
          </w:p>
        </w:tc>
        <w:tc>
          <w:tcPr>
            <w:tcW w:w="9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Сложные проценты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</w:t>
            </w:r>
          </w:p>
        </w:tc>
        <w:tc>
          <w:tcPr>
            <w:tcW w:w="9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Вероятность и статистика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5.1</w:t>
            </w:r>
          </w:p>
        </w:tc>
        <w:tc>
          <w:tcPr>
            <w:tcW w:w="9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Представление данных в виде таблиц, диаграмм, графиков, интерпретация данных. Чтение и построение таблиц, диаграмм, графиков по реальным данным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5.2</w:t>
            </w:r>
          </w:p>
        </w:tc>
        <w:tc>
          <w:tcPr>
            <w:tcW w:w="9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Перестановки и факториал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5.3</w:t>
            </w:r>
          </w:p>
        </w:tc>
        <w:tc>
          <w:tcPr>
            <w:tcW w:w="9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Сочетания и число сочетаний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5.4</w:t>
            </w:r>
          </w:p>
        </w:tc>
        <w:tc>
          <w:tcPr>
            <w:tcW w:w="9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Треугольник Паскаля. Решение задач с использованием комбинаторики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5.5</w:t>
            </w:r>
          </w:p>
        </w:tc>
        <w:tc>
          <w:tcPr>
            <w:tcW w:w="9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Геометрическая вероятность. Случайный выбор точки из фигуры на плоскости, из отрезка и из дуги окружности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5.6</w:t>
            </w:r>
          </w:p>
        </w:tc>
        <w:tc>
          <w:tcPr>
            <w:tcW w:w="9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Испытание. Успех и неудача. Серия испытаний до первого успеха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5.7</w:t>
            </w:r>
          </w:p>
        </w:tc>
        <w:tc>
          <w:tcPr>
            <w:tcW w:w="9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Серия испытаний Бернулли. Вероятности событий в серии испытаний Бернулли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5.8</w:t>
            </w:r>
          </w:p>
        </w:tc>
        <w:tc>
          <w:tcPr>
            <w:tcW w:w="9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Случайная величина и распределение вероятностей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5.9</w:t>
            </w:r>
          </w:p>
        </w:tc>
        <w:tc>
          <w:tcPr>
            <w:tcW w:w="9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Математическое ожидание и дисперсия. Примеры математического ожидания как теоретического среднего значения величины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5.10</w:t>
            </w:r>
          </w:p>
        </w:tc>
        <w:tc>
          <w:tcPr>
            <w:tcW w:w="9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Математическое ожидание и дисперсия случайной величины "число успехов в серии испытаний Бернулли"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5.11</w:t>
            </w:r>
          </w:p>
        </w:tc>
        <w:tc>
          <w:tcPr>
            <w:tcW w:w="9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Понятие о законе больших чисел. Измерение вероятностей с помощью частот. Роль и значение закона больших чисел в природе и обществе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</w:t>
            </w:r>
          </w:p>
        </w:tc>
        <w:tc>
          <w:tcPr>
            <w:tcW w:w="9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Геометрия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6.1</w:t>
            </w:r>
          </w:p>
        </w:tc>
        <w:tc>
          <w:tcPr>
            <w:tcW w:w="9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Синус, косинус, тангенс углов от 0 до 180°. Основное тригонометрическое тождество. Формулы приведения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6.2</w:t>
            </w:r>
          </w:p>
        </w:tc>
        <w:tc>
          <w:tcPr>
            <w:tcW w:w="9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Решение треугольников. Теорема косинусов и теорема синусов. Решение практических задач с использованием теоремы косинусов и теоремы синусов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6.3</w:t>
            </w:r>
          </w:p>
        </w:tc>
        <w:tc>
          <w:tcPr>
            <w:tcW w:w="9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Преобразование подобия. Подобие соответственных элементов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6.4</w:t>
            </w:r>
          </w:p>
        </w:tc>
        <w:tc>
          <w:tcPr>
            <w:tcW w:w="9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Теорема о произведении отрезков хорд, теоремы о произведении отрезков секущих, теорема о квадрате касательной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6.5</w:t>
            </w:r>
          </w:p>
        </w:tc>
        <w:tc>
          <w:tcPr>
            <w:tcW w:w="9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Вектор, длина (модуль) вектора, сонаправленные векторы, противоположно направленные векторы, коллинеарность векторов, равенство векторов, операции над векторами. Разложение вектора по двум неколлинеарным векторам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6.6</w:t>
            </w:r>
          </w:p>
        </w:tc>
        <w:tc>
          <w:tcPr>
            <w:tcW w:w="9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Координаты вектора. Скалярное произведение векторов, применение для нахождения длин и углов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6.7</w:t>
            </w:r>
          </w:p>
        </w:tc>
        <w:tc>
          <w:tcPr>
            <w:tcW w:w="9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Декартовы координаты на плоскости. Уравнения прямой и окружности в координатах, пересечение окружностей и прямых. Метод координат и его применение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6.8</w:t>
            </w:r>
          </w:p>
        </w:tc>
        <w:tc>
          <w:tcPr>
            <w:tcW w:w="9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Правильные многоугольники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6.9</w:t>
            </w:r>
          </w:p>
        </w:tc>
        <w:tc>
          <w:tcPr>
            <w:tcW w:w="9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Длина окружности. Градусная и радианная мера угла, вычисление длин дуг окружностей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6.10</w:t>
            </w:r>
          </w:p>
        </w:tc>
        <w:tc>
          <w:tcPr>
            <w:tcW w:w="9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Площадь круга, сектора, сегмента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6.11</w:t>
            </w:r>
          </w:p>
        </w:tc>
        <w:tc>
          <w:tcPr>
            <w:tcW w:w="9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Движения плоскости и внутренние симметрии фигур (элементарные представления). Параллельный перенос. Поворот</w:t>
            </w:r>
          </w:p>
        </w:tc>
      </w:tr>
    </w:tbl>
    <w:p>
      <w:pPr>
        <w:pStyle w:val="ConsPlusNormal"/>
        <w:ind w:firstLine="540"/>
        <w:jc w:val="both"/>
        <w:rPr/>
      </w:pPr>
      <w:r>
        <w:rPr/>
      </w:r>
    </w:p>
    <w:p>
      <w:pPr>
        <w:pStyle w:val="ConsPlusNormal"/>
        <w:ind w:firstLine="540"/>
        <w:jc w:val="both"/>
        <w:rPr/>
      </w:pPr>
      <w:r>
        <w:rPr/>
        <w:t>146.9. Для проведения основного государственного экзамена по математике (далее - ОГЭ по математике) используется перечень (кодификатор) проверяемых требований к результатам освоения основной образовательной программы основного общего образования и элементов содержания.</w:t>
      </w:r>
    </w:p>
    <w:p>
      <w:pPr>
        <w:pStyle w:val="ConsPlusNormal"/>
        <w:ind w:firstLine="540"/>
        <w:jc w:val="both"/>
        <w:rPr/>
      </w:pPr>
      <w:r>
        <w:rPr/>
      </w:r>
    </w:p>
    <w:p>
      <w:pPr>
        <w:pStyle w:val="ConsPlusNormal"/>
        <w:ind w:firstLine="540"/>
        <w:jc w:val="both"/>
        <w:rPr/>
      </w:pPr>
      <w:r>
        <w:rPr/>
      </w:r>
    </w:p>
    <w:p>
      <w:pPr>
        <w:pStyle w:val="ConsPlusNormal"/>
        <w:jc w:val="center"/>
        <w:rPr/>
      </w:pPr>
      <w:r>
        <w:rPr/>
        <w:t>Проверяемые на ОГЭ по математике требования</w:t>
      </w:r>
    </w:p>
    <w:p>
      <w:pPr>
        <w:pStyle w:val="ConsPlusNormal"/>
        <w:jc w:val="center"/>
        <w:rPr/>
      </w:pPr>
      <w:r>
        <w:rPr/>
        <w:t>к результатам освоения основной образовательной программы</w:t>
      </w:r>
    </w:p>
    <w:p>
      <w:pPr>
        <w:pStyle w:val="ConsPlusNormal"/>
        <w:jc w:val="center"/>
        <w:rPr/>
      </w:pPr>
      <w:r>
        <w:rPr/>
        <w:t>основного общего образования</w:t>
      </w:r>
    </w:p>
    <w:p>
      <w:pPr>
        <w:pStyle w:val="ConsPlusNormal"/>
        <w:ind w:firstLine="540"/>
        <w:jc w:val="both"/>
        <w:rPr/>
      </w:pPr>
      <w:r>
        <w:rPr/>
      </w:r>
    </w:p>
    <w:tbl>
      <w:tblPr>
        <w:tblStyle w:val="3"/>
        <w:tblW w:w="10215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00"/>
        <w:gridCol w:w="8515"/>
      </w:tblGrid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Код проверяемого требования</w:t>
            </w:r>
          </w:p>
        </w:tc>
        <w:tc>
          <w:tcPr>
            <w:tcW w:w="8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Проверяемые требования к предметным результатам освоения основной образовательной программы основного общего образования на основе ФГОС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</w:t>
            </w:r>
          </w:p>
        </w:tc>
        <w:tc>
          <w:tcPr>
            <w:tcW w:w="8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множеств для описания реальных процессов и явлений, при решении задач из других учебных предметов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</w:t>
            </w:r>
          </w:p>
        </w:tc>
        <w:tc>
          <w:tcPr>
            <w:tcW w:w="8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Умение оперировать понятиями: определение, аксиома, теорема, доказательство; умение распознавать истинные и ложные высказывания, приводить примеры и контрпримеры, строить высказывания и отрицания высказываний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</w:t>
            </w:r>
          </w:p>
        </w:tc>
        <w:tc>
          <w:tcPr>
            <w:tcW w:w="8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</w:t>
            </w:r>
          </w:p>
        </w:tc>
        <w:tc>
          <w:tcPr>
            <w:tcW w:w="8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расчеты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</w:t>
            </w:r>
          </w:p>
        </w:tc>
        <w:tc>
          <w:tcPr>
            <w:tcW w:w="8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Умение оперировать понятиями: числовое равенство, уравнение с 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</w:t>
            </w:r>
          </w:p>
        </w:tc>
        <w:tc>
          <w:tcPr>
            <w:tcW w:w="8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Умение оперировать понятиями: функция, график функции, нули функции, промежутки знакопостоянства, промежутки возрастания, 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 умение выражать формулами зависимости между величинами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7</w:t>
            </w:r>
          </w:p>
        </w:tc>
        <w:tc>
          <w:tcPr>
            <w:tcW w:w="8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8</w:t>
            </w:r>
          </w:p>
        </w:tc>
        <w:tc>
          <w:tcPr>
            <w:tcW w:w="8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9</w:t>
            </w:r>
          </w:p>
        </w:tc>
        <w:tc>
          <w:tcPr>
            <w:tcW w:w="8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четырехугольник, 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10</w:t>
            </w:r>
          </w:p>
        </w:tc>
        <w:tc>
          <w:tcPr>
            <w:tcW w:w="8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11</w:t>
            </w:r>
          </w:p>
        </w:tc>
        <w:tc>
          <w:tcPr>
            <w:tcW w:w="8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12</w:t>
            </w:r>
          </w:p>
        </w:tc>
        <w:tc>
          <w:tcPr>
            <w:tcW w:w="8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Умение изображать плоские фигуры и их комбинации, пространственные фигуры от руки, с помощью чертежных инструментов и электронных средств по текстовому или символьному описанию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13</w:t>
            </w:r>
          </w:p>
        </w:tc>
        <w:tc>
          <w:tcPr>
            <w:tcW w:w="8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14</w:t>
            </w:r>
          </w:p>
        </w:tc>
        <w:tc>
          <w:tcPr>
            <w:tcW w:w="8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15</w:t>
            </w:r>
          </w:p>
        </w:tc>
        <w:tc>
          <w:tcPr>
            <w:tcW w:w="8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16</w:t>
            </w:r>
          </w:p>
        </w:tc>
        <w:tc>
          <w:tcPr>
            <w:tcW w:w="8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>
      <w:pPr>
        <w:pStyle w:val="ConsPlusNormal"/>
        <w:ind w:firstLine="540"/>
        <w:jc w:val="both"/>
        <w:rPr/>
      </w:pPr>
      <w:r>
        <w:rPr/>
      </w:r>
    </w:p>
    <w:p>
      <w:pPr>
        <w:pStyle w:val="ConsPlusNormal"/>
        <w:ind w:firstLine="540"/>
        <w:jc w:val="both"/>
        <w:rPr/>
      </w:pPr>
      <w:r>
        <w:rPr/>
      </w:r>
    </w:p>
    <w:p>
      <w:pPr>
        <w:pStyle w:val="ConsPlusNormal"/>
        <w:jc w:val="center"/>
        <w:rPr/>
      </w:pPr>
      <w:r>
        <w:rPr/>
        <w:t>Перечень элементов содержания, проверяемых на ОГЭ</w:t>
      </w:r>
    </w:p>
    <w:p>
      <w:pPr>
        <w:pStyle w:val="ConsPlusNormal"/>
        <w:jc w:val="center"/>
        <w:rPr/>
      </w:pPr>
      <w:r>
        <w:rPr/>
        <w:t>по математике</w:t>
      </w:r>
    </w:p>
    <w:p>
      <w:pPr>
        <w:pStyle w:val="ConsPlusNormal"/>
        <w:ind w:firstLine="540"/>
        <w:jc w:val="both"/>
        <w:rPr/>
      </w:pPr>
      <w:r>
        <w:rPr/>
      </w:r>
    </w:p>
    <w:tbl>
      <w:tblPr>
        <w:tblStyle w:val="3"/>
        <w:tblW w:w="10095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076"/>
        <w:gridCol w:w="9019"/>
      </w:tblGrid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Код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Проверяемый элемент содержания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Числа и вычисления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1.1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Натуральные и целые числа. Признаки делимости целых чисел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1.2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Обыкновенные и десятичные дроби, проценты, бесконечные периодические дроби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1.3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Рациональные числа. Арифметические операции с рациональными числами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1.4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Действительные числа. Арифметические операции с действительными числами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1.5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Приближенные вычисления, правила округления, прикидка и оценка результата вычислений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Алгебраические выражения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2.1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Буквенные выражения (выражения с переменными)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2.2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Степень с целым показателем. Степень с рациональным показателем. Свойства степени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2.3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Многочлены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2.4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Алгебраическая дробь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2.5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Уравнения и неравенства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3.1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Целые и дробно-рациональные уравнения. Системы и совокупности уравнений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3.2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Целые и дробно-рациональные неравенства. Системы и совокупности неравенств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3.3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Решение текстовых задач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Числовые последовательности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4.1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Последовательности, способы задания последовательностей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4.2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Арифметическая и геометрическая прогрессии. Формула сложных процентов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Функции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5.1.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Функция, способы задания функции. График функции. 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Координаты на прямой и плоскости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6.1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Координатная прямая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6.2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Декартовы координаты на плоскости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7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Геометрия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7.1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Геометрические фигуры и их свойства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7.2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Треугольник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7.3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Многоугольники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7.4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Окружность и круг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7.5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Измерение геометрических величин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7.6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Векторы на плоскости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8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Вероятность и статистика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8.1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Описательная статистика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8.2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Вероятность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8.3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Комбинаторика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8.4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Множества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8.5</w:t>
            </w:r>
          </w:p>
        </w:tc>
        <w:tc>
          <w:tcPr>
            <w:tcW w:w="9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Графы</w:t>
            </w:r>
          </w:p>
        </w:tc>
      </w:tr>
    </w:tbl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w="11906" w:h="16838"/>
      <w:pgMar w:left="1110" w:right="926" w:gutter="0" w:header="0" w:top="1440" w:footer="0" w:bottom="14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08"/>
  <w:autoHyphenation w:val="true"/>
  <w:compat>
    <w:doNotExpandShiftReturn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宋体" w:cs="" w:asciiTheme="minorHAnsi" w:cstheme="minorBidi" w:eastAsiaTheme="minorEastAsia" w:hAnsiTheme="minorHAnsi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semiHidden="0" w:unhideWhenUsed="0"/>
    <w:lsdException w:name="index 2" w:uiPriority="0" w:semiHidden="0" w:unhideWhenUsed="0"/>
    <w:lsdException w:name="index 3" w:uiPriority="0" w:semiHidden="0" w:unhideWhenUsed="0"/>
    <w:lsdException w:name="index 4" w:uiPriority="0" w:semiHidden="0" w:unhideWhenUsed="0"/>
    <w:lsdException w:name="index 5" w:uiPriority="0" w:semiHidden="0" w:unhideWhenUsed="0"/>
    <w:lsdException w:name="index 6" w:uiPriority="0" w:semiHidden="0" w:unhideWhenUsed="0"/>
    <w:lsdException w:name="index 7" w:uiPriority="0" w:semiHidden="0" w:unhideWhenUsed="0"/>
    <w:lsdException w:name="index 8" w:uiPriority="0" w:semiHidden="0" w:unhideWhenUsed="0"/>
    <w:lsdException w:name="index 9" w:uiPriority="0" w:semiHidden="0" w:unhideWhenUsed="0"/>
    <w:lsdException w:name="toc 1" w:uiPriority="0" w:semiHidden="0" w:unhideWhenUsed="0"/>
    <w:lsdException w:name="toc 2" w:uiPriority="0" w:semiHidden="0" w:unhideWhenUsed="0"/>
    <w:lsdException w:name="toc 3" w:uiPriority="0" w:semiHidden="0" w:unhideWhenUsed="0"/>
    <w:lsdException w:name="toc 4" w:uiPriority="0" w:semiHidden="0" w:unhideWhenUsed="0"/>
    <w:lsdException w:name="toc 5" w:uiPriority="0" w:semiHidden="0" w:unhideWhenUsed="0"/>
    <w:lsdException w:name="toc 6" w:uiPriority="0" w:semiHidden="0" w:unhideWhenUsed="0"/>
    <w:lsdException w:name="toc 7" w:uiPriority="0" w:semiHidden="0" w:unhideWhenUsed="0"/>
    <w:lsdException w:name="toc 8" w:uiPriority="0" w:semiHidden="0" w:unhideWhenUsed="0"/>
    <w:lsdException w:name="toc 9" w:uiPriority="0" w:semiHidden="0" w:unhideWhenUsed="0"/>
    <w:lsdException w:name="Normal Indent" w:uiPriority="0" w:semiHidden="0" w:unhideWhenUsed="0"/>
    <w:lsdException w:name="footnote text" w:uiPriority="0" w:semiHidden="0" w:unhideWhenUsed="0"/>
    <w:lsdException w:name="annotation text" w:uiPriority="0" w:semiHidden="0" w:unhideWhenUsed="0"/>
    <w:lsdException w:name="header" w:uiPriority="0" w:semiHidden="0" w:unhideWhenUsed="0"/>
    <w:lsdException w:name="footer" w:uiPriority="0" w:semiHidden="0" w:unhideWhenUsed="0"/>
    <w:lsdException w:name="index heading" w:uiPriority="0" w:semiHidden="0" w:unhideWhenUsed="0"/>
    <w:lsdException w:name="caption" w:uiPriority="0" w:qFormat="1"/>
    <w:lsdException w:name="table of figures" w:uiPriority="0" w:semiHidden="0" w:unhideWhenUsed="0"/>
    <w:lsdException w:name="envelope address" w:uiPriority="0" w:semiHidden="0" w:unhideWhenUsed="0"/>
    <w:lsdException w:name="envelope return" w:uiPriority="0" w:semiHidden="0" w:unhideWhenUsed="0"/>
    <w:lsdException w:name="footnote reference" w:uiPriority="0" w:semiHidden="0" w:unhideWhenUsed="0"/>
    <w:lsdException w:name="annotation reference" w:uiPriority="0" w:semiHidden="0" w:unhideWhenUsed="0"/>
    <w:lsdException w:name="line number" w:uiPriority="0" w:semiHidden="0" w:unhideWhenUsed="0"/>
    <w:lsdException w:name="page number" w:uiPriority="0" w:semiHidden="0" w:unhideWhenUsed="0"/>
    <w:lsdException w:name="endnote reference" w:uiPriority="0" w:semiHidden="0" w:unhideWhenUsed="0"/>
    <w:lsdException w:name="endnote text" w:uiPriority="0" w:semiHidden="0" w:unhideWhenUsed="0"/>
    <w:lsdException w:name="table of authorities" w:uiPriority="0" w:semiHidden="0" w:unhideWhenUsed="0"/>
    <w:lsdException w:name="macro" w:uiPriority="0" w:semiHidden="0" w:unhideWhenUsed="0"/>
    <w:lsdException w:name="toa heading" w:uiPriority="0" w:semiHidden="0" w:unhideWhenUsed="0"/>
    <w:lsdException w:name="List" w:uiPriority="0" w:semiHidden="0" w:unhideWhenUsed="0"/>
    <w:lsdException w:name="List Bullet" w:uiPriority="0" w:semiHidden="0" w:unhideWhenUsed="0"/>
    <w:lsdException w:name="List Number" w:uiPriority="0" w:semiHidden="0" w:unhideWhenUsed="0"/>
    <w:lsdException w:name="List 2" w:uiPriority="0" w:semiHidden="0" w:unhideWhenUsed="0"/>
    <w:lsdException w:name="List 3" w:uiPriority="0" w:semiHidden="0" w:unhideWhenUsed="0"/>
    <w:lsdException w:name="List 4" w:uiPriority="0" w:semiHidden="0" w:unhideWhenUsed="0"/>
    <w:lsdException w:name="List 5" w:uiPriority="0" w:semiHidden="0" w:unhideWhenUsed="0"/>
    <w:lsdException w:name="List Bullet 2" w:uiPriority="0" w:semiHidden="0" w:unhideWhenUsed="0"/>
    <w:lsdException w:name="List Bullet 3" w:uiPriority="0" w:semiHidden="0" w:unhideWhenUsed="0"/>
    <w:lsdException w:name="List Bullet 4" w:uiPriority="0" w:semiHidden="0" w:unhideWhenUsed="0"/>
    <w:lsdException w:name="List Bullet 5" w:uiPriority="0" w:semiHidden="0" w:unhideWhenUsed="0"/>
    <w:lsdException w:name="List Number 2" w:uiPriority="0" w:semiHidden="0" w:unhideWhenUsed="0"/>
    <w:lsdException w:name="List Number 3" w:uiPriority="0" w:semiHidden="0" w:unhideWhenUsed="0"/>
    <w:lsdException w:name="List Number 4" w:uiPriority="0" w:semiHidden="0" w:unhideWhenUsed="0"/>
    <w:lsdException w:name="List Number 5" w:uiPriority="0" w:semiHidden="0" w:unhideWhenUsed="0"/>
    <w:lsdException w:name="Title" w:uiPriority="0" w:semiHidden="0" w:unhideWhenUsed="0" w:qFormat="1"/>
    <w:lsdException w:name="Closing" w:uiPriority="0" w:semiHidden="0" w:unhideWhenUsed="0"/>
    <w:lsdException w:name="Signature" w:uiPriority="0" w:semiHidden="0" w:unhideWhenUsed="0"/>
    <w:lsdException w:name="Default Paragraph Font" w:uiPriority="0" w:unhideWhenUsed="0"/>
    <w:lsdException w:name="Body Text" w:uiPriority="0" w:semiHidden="0" w:unhideWhenUsed="0"/>
    <w:lsdException w:name="Body Text Indent" w:uiPriority="0" w:semiHidden="0" w:unhideWhenUsed="0"/>
    <w:lsdException w:name="List Continue" w:uiPriority="0" w:semiHidden="0" w:unhideWhenUsed="0"/>
    <w:lsdException w:name="List Continue 2" w:uiPriority="0" w:semiHidden="0" w:unhideWhenUsed="0"/>
    <w:lsdException w:name="List Continue 3" w:uiPriority="0" w:semiHidden="0" w:unhideWhenUsed="0"/>
    <w:lsdException w:name="List Continue 4" w:uiPriority="0" w:semiHidden="0" w:unhideWhenUsed="0"/>
    <w:lsdException w:name="List Continue 5" w:uiPriority="0" w:semiHidden="0" w:unhideWhenUsed="0"/>
    <w:lsdException w:name="Message Header" w:uiPriority="0" w:semiHidden="0" w:unhideWhenUsed="0"/>
    <w:lsdException w:name="Subtitle" w:uiPriority="0" w:semiHidden="0" w:unhideWhenUsed="0" w:qFormat="1"/>
    <w:lsdException w:name="Salutation" w:uiPriority="0" w:semiHidden="0" w:unhideWhenUsed="0"/>
    <w:lsdException w:name="Date" w:uiPriority="0" w:semiHidden="0" w:unhideWhenUsed="0"/>
    <w:lsdException w:name="Body Text First Indent" w:uiPriority="0" w:semiHidden="0" w:unhideWhenUsed="0"/>
    <w:lsdException w:name="Body Text First Indent 2" w:uiPriority="0" w:semiHidden="0" w:unhideWhenUsed="0"/>
    <w:lsdException w:name="Note Heading" w:uiPriority="0" w:semiHidden="0" w:unhideWhenUsed="0"/>
    <w:lsdException w:name="Body Text 2" w:uiPriority="0" w:semiHidden="0" w:unhideWhenUsed="0"/>
    <w:lsdException w:name="Body Text 3" w:uiPriority="0" w:semiHidden="0" w:unhideWhenUsed="0"/>
    <w:lsdException w:name="Body Text Indent 2" w:uiPriority="0" w:semiHidden="0" w:unhideWhenUsed="0"/>
    <w:lsdException w:name="Body Text Indent 3" w:uiPriority="0" w:semiHidden="0" w:unhideWhenUsed="0"/>
    <w:lsdException w:name="Block Text" w:uiPriority="0" w:semiHidden="0" w:unhideWhenUsed="0"/>
    <w:lsdException w:name="Hyperlink" w:uiPriority="0" w:semiHidden="0" w:unhideWhenUsed="0"/>
    <w:lsdException w:name="FollowedHyperlink" w:uiPriority="0" w:semiHidden="0" w:unhideWhenUsed="0"/>
    <w:lsdException w:name="Strong" w:uiPriority="0" w:semiHidden="0" w:unhideWhenUsed="0" w:qFormat="1"/>
    <w:lsdException w:name="Emphasis" w:uiPriority="0" w:semiHidden="0" w:unhideWhenUsed="0" w:qFormat="1"/>
    <w:lsdException w:name="Document Map" w:uiPriority="0" w:semiHidden="0" w:unhideWhenUsed="0"/>
    <w:lsdException w:name="Plain Text" w:uiPriority="0" w:semiHidden="0" w:unhideWhenUsed="0"/>
    <w:lsdException w:name="E-mail Signature" w:uiPriority="0" w:semiHidden="0" w:unhideWhenUsed="0"/>
    <w:lsdException w:name="Normal (Web)" w:uiPriority="0" w:semiHidden="0" w:unhideWhenUsed="0"/>
    <w:lsdException w:name="HTML Acronym" w:uiPriority="0" w:semiHidden="0" w:unhideWhenUsed="0"/>
    <w:lsdException w:name="HTML Address" w:uiPriority="0" w:semiHidden="0" w:unhideWhenUsed="0"/>
    <w:lsdException w:name="HTML Cite" w:uiPriority="0" w:semiHidden="0" w:unhideWhenUsed="0"/>
    <w:lsdException w:name="HTML Code" w:uiPriority="0" w:semiHidden="0" w:unhideWhenUsed="0"/>
    <w:lsdException w:name="HTML Definition" w:uiPriority="0" w:semiHidden="0" w:unhideWhenUsed="0"/>
    <w:lsdException w:name="HTML Keyboard" w:uiPriority="0" w:semiHidden="0" w:unhideWhenUsed="0"/>
    <w:lsdException w:name="HTML Preformatted" w:uiPriority="0" w:semiHidden="0" w:unhideWhenUsed="0"/>
    <w:lsdException w:name="HTML Sample" w:uiPriority="0" w:semiHidden="0" w:unhideWhenUsed="0"/>
    <w:lsdException w:name="HTML Typewriter" w:uiPriority="0" w:semiHidden="0" w:unhideWhenUsed="0"/>
    <w:lsdException w:name="HTML Variable" w:uiPriority="0" w:semiHidden="0" w:unhideWhenUsed="0"/>
    <w:lsdException w:name="Normal Table" w:uiPriority="0" w:unhideWhenUsed="0"/>
    <w:lsdException w:name="annotation subject" w:uiPriority="0" w:semiHidden="0" w:unhideWhenUsed="0"/>
    <w:lsdException w:name="Table Simple 1" w:uiPriority="0" w:semiHidden="0" w:unhideWhenUsed="0"/>
    <w:lsdException w:name="Table Simple 2" w:uiPriority="0" w:semiHidden="0" w:unhideWhenUsed="0"/>
    <w:lsdException w:name="Table Simple 3" w:uiPriority="0" w:semiHidden="0" w:unhideWhenUsed="0"/>
    <w:lsdException w:name="Table Classic 1" w:uiPriority="0" w:semiHidden="0" w:unhideWhenUsed="0"/>
    <w:lsdException w:name="Table Classic 2" w:uiPriority="0" w:semiHidden="0" w:unhideWhenUsed="0"/>
    <w:lsdException w:name="Table Classic 3" w:uiPriority="0" w:semiHidden="0" w:unhideWhenUsed="0"/>
    <w:lsdException w:name="Table Classic 4" w:uiPriority="0" w:semiHidden="0" w:unhideWhenUsed="0"/>
    <w:lsdException w:name="Table Colorful 1" w:uiPriority="0" w:semiHidden="0" w:unhideWhenUsed="0"/>
    <w:lsdException w:name="Table Colorful 2" w:uiPriority="0" w:semiHidden="0" w:unhideWhenUsed="0"/>
    <w:lsdException w:name="Table Colorful 3" w:uiPriority="0" w:semiHidden="0" w:unhideWhenUsed="0"/>
    <w:lsdException w:name="Table Columns 1" w:uiPriority="0" w:semiHidden="0" w:unhideWhenUsed="0"/>
    <w:lsdException w:name="Table Columns 2" w:uiPriority="0" w:semiHidden="0" w:unhideWhenUsed="0"/>
    <w:lsdException w:name="Table Columns 3" w:uiPriority="0" w:semiHidden="0" w:unhideWhenUsed="0"/>
    <w:lsdException w:name="Table Columns 4" w:uiPriority="0" w:semiHidden="0" w:unhideWhenUsed="0"/>
    <w:lsdException w:name="Table Columns 5" w:uiPriority="0" w:semiHidden="0" w:unhideWhenUsed="0"/>
    <w:lsdException w:name="Table Grid 1" w:uiPriority="0" w:semiHidden="0" w:unhideWhenUsed="0"/>
    <w:lsdException w:name="Table Grid 2" w:uiPriority="0" w:semiHidden="0" w:unhideWhenUsed="0"/>
    <w:lsdException w:name="Table Grid 3" w:uiPriority="0" w:semiHidden="0" w:unhideWhenUsed="0"/>
    <w:lsdException w:name="Table Grid 4" w:uiPriority="0" w:semiHidden="0" w:unhideWhenUsed="0"/>
    <w:lsdException w:name="Table Grid 5" w:uiPriority="0" w:semiHidden="0" w:unhideWhenUsed="0"/>
    <w:lsdException w:name="Table Grid 6" w:uiPriority="0" w:semiHidden="0" w:unhideWhenUsed="0"/>
    <w:lsdException w:name="Table Grid 7" w:uiPriority="0" w:semiHidden="0" w:unhideWhenUsed="0"/>
    <w:lsdException w:name="Table Grid 8" w:uiPriority="0" w:semiHidden="0" w:unhideWhenUsed="0"/>
    <w:lsdException w:name="Table List 1" w:uiPriority="0" w:semiHidden="0" w:unhideWhenUsed="0"/>
    <w:lsdException w:name="Table List 2" w:uiPriority="0" w:semiHidden="0" w:unhideWhenUsed="0"/>
    <w:lsdException w:name="Table List 3" w:uiPriority="0" w:semiHidden="0" w:unhideWhenUsed="0"/>
    <w:lsdException w:name="Table List 4" w:uiPriority="0" w:semiHidden="0" w:unhideWhenUsed="0"/>
    <w:lsdException w:name="Table List 5" w:uiPriority="0" w:semiHidden="0" w:unhideWhenUsed="0"/>
    <w:lsdException w:name="Table List 6" w:uiPriority="0" w:semiHidden="0" w:unhideWhenUsed="0"/>
    <w:lsdException w:name="Table List 7" w:uiPriority="0" w:semiHidden="0" w:unhideWhenUsed="0"/>
    <w:lsdException w:name="Table List 8" w:uiPriority="0" w:semiHidden="0" w:unhideWhenUsed="0"/>
    <w:lsdException w:name="Table 3D effects 1" w:uiPriority="0" w:semiHidden="0" w:unhideWhenUsed="0"/>
    <w:lsdException w:name="Table 3D effects 2" w:uiPriority="0" w:semiHidden="0" w:unhideWhenUsed="0"/>
    <w:lsdException w:name="Table 3D effects 3" w:uiPriority="0" w:semiHidden="0" w:unhideWhenUsed="0"/>
    <w:lsdException w:name="Table Contemporary" w:uiPriority="0" w:semiHidden="0" w:unhideWhenUsed="0"/>
    <w:lsdException w:name="Table Elegant" w:uiPriority="0" w:semiHidden="0" w:unhideWhenUsed="0"/>
    <w:lsdException w:name="Table Professional" w:uiPriority="0" w:semiHidden="0" w:unhideWhenUsed="0"/>
    <w:lsdException w:name="Table Subtle 1" w:uiPriority="0" w:semiHidden="0" w:unhideWhenUsed="0"/>
    <w:lsdException w:name="Table Subtle 2" w:uiPriority="0" w:semiHidden="0" w:unhideWhenUsed="0"/>
    <w:lsdException w:name="Table Web 1" w:uiPriority="0" w:semiHidden="0" w:unhideWhenUsed="0"/>
    <w:lsdException w:name="Table Web 2" w:uiPriority="0" w:semiHidden="0" w:unhideWhenUsed="0"/>
    <w:lsdException w:name="Table Web 3" w:uiPriority="0" w:semiHidden="0" w:unhideWhenUsed="0"/>
    <w:lsdException w:name="Balloon Text" w:uiPriority="0" w:semiHidden="0" w:unhideWhenUsed="0"/>
    <w:lsdException w:name="Table Grid" w:uiPriority="0" w:semiHidden="0" w:unhideWhenUsed="0"/>
    <w:lsdException w:name="Table Theme" w:uiPriority="0" w:semiHidden="0" w:unhideWhenUsed="0"/>
  </w:latentStyles>
  <w:style w:type="paragraph" w:styleId="Normal" w:default="1">
    <w:name w:val="Normal"/>
    <w:uiPriority w:val="0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0"/>
    <w:semiHidden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Lucida Sans"/>
    </w:rPr>
  </w:style>
  <w:style w:type="paragraph" w:styleId="ConsPlusNormal" w:customStyle="1">
    <w:name w:val="ConsPlusNormal"/>
    <w:uiPriority w:val="0"/>
    <w:qFormat/>
    <w:pPr>
      <w:widowControl w:val="false"/>
      <w:bidi w:val="0"/>
      <w:spacing w:lineRule="auto" w:line="240" w:before="0" w:after="0"/>
      <w:jc w:val="left"/>
    </w:pPr>
    <w:rPr>
      <w:rFonts w:ascii="Times New Roman" w:hAnsi="Times New Roman" w:eastAsia="宋体" w:cs="Times New Roman" w:eastAsiaTheme="minorEastAsia"/>
      <w:color w:val="auto"/>
      <w:kern w:val="0"/>
      <w:sz w:val="24"/>
      <w:szCs w:val="24"/>
      <w:lang w:val="ru-RU" w:eastAsia="ru-RU" w:bidi="ar-SA"/>
    </w:rPr>
  </w:style>
  <w:style w:type="table" w:default="1" w:styleId="3">
    <w:name w:val="Normal Table"/>
    <w:uiPriority w:val="0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image" Target="media/image2.wmf"/><Relationship Id="rId4" Type="http://schemas.openxmlformats.org/officeDocument/2006/relationships/image" Target="media/image3.wmf"/><Relationship Id="rId5" Type="http://schemas.openxmlformats.org/officeDocument/2006/relationships/image" Target="media/image2.wmf"/><Relationship Id="rId6" Type="http://schemas.openxmlformats.org/officeDocument/2006/relationships/image" Target="media/image3.wmf"/><Relationship Id="rId7" Type="http://schemas.openxmlformats.org/officeDocument/2006/relationships/image" Target="media/image2.wmf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主题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LibreOffice/7.6.4.1$Windows_X86_64 LibreOffice_project/e19e193f88cd6c0525a17fb7a176ed8e6a3e2aa1</Application>
  <AppVersion>15.0000</AppVersion>
  <Pages>22</Pages>
  <Words>5216</Words>
  <Characters>37019</Characters>
  <CharactersWithSpaces>41516</CharactersWithSpaces>
  <Paragraphs>719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2025-08-28T19:15:00Z</dcterms:created>
  <dc:creator>Дарья Ровенская</dc:creator>
  <dc:description/>
  <dc:language>ru-RU</dc:language>
  <cp:lastModifiedBy/>
  <dcterms:modified xsi:type="dcterms:W3CDTF">2025-08-30T14:28:09Z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826DDAC5C2904B4D91BBFAD3F1C2BDFA_11</vt:lpwstr>
  </property>
  <property fmtid="{D5CDD505-2E9C-101B-9397-08002B2CF9AE}" pid="3" name="KSOProductBuildVer">
    <vt:lpwstr>1049-12.2.0.21931</vt:lpwstr>
  </property>
</Properties>
</file>